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61810" w14:textId="77777777" w:rsidR="00E02A14" w:rsidRDefault="00E02A14" w:rsidP="00B8127B">
      <w:pPr>
        <w:tabs>
          <w:tab w:val="right" w:pos="9356"/>
          <w:tab w:val="right" w:pos="9639"/>
        </w:tabs>
        <w:ind w:right="2"/>
        <w:rPr>
          <w:b/>
          <w:bCs/>
          <w:sz w:val="28"/>
        </w:rPr>
      </w:pPr>
      <w:bookmarkStart w:id="0" w:name="_Hlk47552872"/>
    </w:p>
    <w:p w14:paraId="145AF06D" w14:textId="7C2A02B4" w:rsidR="00B8127B" w:rsidRPr="00992A1C" w:rsidRDefault="00B8127B" w:rsidP="00B8127B">
      <w:pPr>
        <w:tabs>
          <w:tab w:val="right" w:pos="9356"/>
          <w:tab w:val="right" w:pos="9639"/>
        </w:tabs>
        <w:ind w:right="2"/>
        <w:rPr>
          <w:b/>
          <w:bCs/>
          <w:sz w:val="28"/>
          <w:highlight w:val="yellow"/>
        </w:rPr>
      </w:pPr>
      <w:r w:rsidRPr="006B5266">
        <w:rPr>
          <w:b/>
          <w:bCs/>
          <w:sz w:val="28"/>
        </w:rPr>
        <w:t>3GPP TSG RAN WG1 #1</w:t>
      </w:r>
      <w:r w:rsidR="006519E1">
        <w:rPr>
          <w:b/>
          <w:bCs/>
          <w:sz w:val="28"/>
        </w:rPr>
        <w:t>1</w:t>
      </w:r>
      <w:r w:rsidR="00D54B7F">
        <w:rPr>
          <w:b/>
          <w:bCs/>
          <w:sz w:val="28"/>
        </w:rPr>
        <w:t>2</w:t>
      </w:r>
      <w:r w:rsidR="007E2F28">
        <w:rPr>
          <w:b/>
          <w:bCs/>
          <w:sz w:val="28"/>
        </w:rPr>
        <w:t>bis-e</w:t>
      </w:r>
      <w:r w:rsidRPr="006B5266">
        <w:rPr>
          <w:b/>
          <w:bCs/>
          <w:sz w:val="28"/>
        </w:rPr>
        <w:t xml:space="preserve">                                                       </w:t>
      </w:r>
      <w:r w:rsidR="005E7BD6">
        <w:rPr>
          <w:b/>
          <w:bCs/>
          <w:sz w:val="28"/>
        </w:rPr>
        <w:t xml:space="preserve">  </w:t>
      </w:r>
      <w:r w:rsidRPr="00C1173C">
        <w:rPr>
          <w:b/>
          <w:bCs/>
          <w:sz w:val="28"/>
        </w:rPr>
        <w:t>R1-</w:t>
      </w:r>
      <w:r w:rsidR="00DB6955">
        <w:rPr>
          <w:b/>
          <w:bCs/>
          <w:sz w:val="28"/>
        </w:rPr>
        <w:t>2302478</w:t>
      </w:r>
      <w:r w:rsidR="00B441B1" w:rsidRPr="00992A1C">
        <w:rPr>
          <w:b/>
          <w:bCs/>
          <w:sz w:val="28"/>
          <w:highlight w:val="yellow"/>
        </w:rPr>
        <w:t xml:space="preserve"> </w:t>
      </w:r>
    </w:p>
    <w:p w14:paraId="750962BB" w14:textId="70013060" w:rsidR="00B8127B" w:rsidRPr="009260D0" w:rsidRDefault="007E2F28" w:rsidP="009260D0">
      <w:pPr>
        <w:tabs>
          <w:tab w:val="right" w:pos="9356"/>
          <w:tab w:val="right" w:pos="9639"/>
        </w:tabs>
        <w:ind w:right="2"/>
        <w:rPr>
          <w:b/>
          <w:bCs/>
          <w:sz w:val="28"/>
        </w:rPr>
      </w:pPr>
      <w:r>
        <w:rPr>
          <w:b/>
          <w:bCs/>
          <w:sz w:val="28"/>
        </w:rPr>
        <w:t>e-</w:t>
      </w:r>
      <w:r w:rsidR="00DE2B8D">
        <w:rPr>
          <w:b/>
          <w:bCs/>
          <w:sz w:val="28"/>
        </w:rPr>
        <w:t>M</w:t>
      </w:r>
      <w:r>
        <w:rPr>
          <w:b/>
          <w:bCs/>
          <w:sz w:val="28"/>
        </w:rPr>
        <w:t>eeting</w:t>
      </w:r>
      <w:r w:rsidR="009260D0" w:rsidRPr="009260D0">
        <w:rPr>
          <w:b/>
          <w:bCs/>
          <w:sz w:val="28"/>
        </w:rPr>
        <w:t xml:space="preserve">, </w:t>
      </w:r>
      <w:r>
        <w:rPr>
          <w:b/>
          <w:bCs/>
          <w:sz w:val="28"/>
        </w:rPr>
        <w:t>April</w:t>
      </w:r>
      <w:r w:rsidR="00700637" w:rsidRPr="00700637">
        <w:rPr>
          <w:b/>
          <w:bCs/>
          <w:sz w:val="28"/>
        </w:rPr>
        <w:t xml:space="preserve"> </w:t>
      </w:r>
      <w:r w:rsidR="00EE754A">
        <w:rPr>
          <w:b/>
          <w:bCs/>
          <w:sz w:val="28"/>
        </w:rPr>
        <w:t>17</w:t>
      </w:r>
      <w:r w:rsidR="00EE754A" w:rsidRPr="00EE754A">
        <w:rPr>
          <w:b/>
          <w:bCs/>
          <w:sz w:val="28"/>
          <w:vertAlign w:val="superscript"/>
        </w:rPr>
        <w:t>th</w:t>
      </w:r>
      <w:r w:rsidR="00700637" w:rsidRPr="00700637">
        <w:rPr>
          <w:b/>
          <w:bCs/>
          <w:sz w:val="28"/>
        </w:rPr>
        <w:t xml:space="preserve"> – </w:t>
      </w:r>
      <w:r>
        <w:rPr>
          <w:b/>
          <w:bCs/>
          <w:sz w:val="28"/>
        </w:rPr>
        <w:t>April</w:t>
      </w:r>
      <w:r w:rsidR="00700637" w:rsidRPr="00700637">
        <w:rPr>
          <w:b/>
          <w:bCs/>
          <w:sz w:val="28"/>
        </w:rPr>
        <w:t xml:space="preserve"> </w:t>
      </w:r>
      <w:r w:rsidR="00EE754A">
        <w:rPr>
          <w:b/>
          <w:bCs/>
          <w:sz w:val="28"/>
        </w:rPr>
        <w:t>26</w:t>
      </w:r>
      <w:r w:rsidR="00EE754A" w:rsidRPr="00EE754A">
        <w:rPr>
          <w:b/>
          <w:bCs/>
          <w:sz w:val="28"/>
          <w:vertAlign w:val="superscript"/>
        </w:rPr>
        <w:t>th</w:t>
      </w:r>
      <w:r w:rsidR="00700637" w:rsidRPr="00700637">
        <w:rPr>
          <w:b/>
          <w:bCs/>
          <w:sz w:val="28"/>
        </w:rPr>
        <w:t>, 2023</w:t>
      </w:r>
    </w:p>
    <w:p w14:paraId="011078B9" w14:textId="77777777" w:rsidR="004633F5" w:rsidRPr="00D54B7F" w:rsidRDefault="004633F5" w:rsidP="00B8127B">
      <w:pPr>
        <w:pStyle w:val="a5"/>
        <w:tabs>
          <w:tab w:val="clear" w:pos="4536"/>
          <w:tab w:val="left" w:pos="1800"/>
        </w:tabs>
        <w:ind w:left="1800" w:hanging="1800"/>
        <w:rPr>
          <w:rFonts w:ascii="Times New Roman" w:eastAsiaTheme="minorEastAsia"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4903993"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EF68B0">
        <w:rPr>
          <w:rFonts w:ascii="Times New Roman" w:hAnsi="Times New Roman"/>
          <w:sz w:val="22"/>
          <w:szCs w:val="22"/>
        </w:rPr>
        <w:t>O</w:t>
      </w:r>
      <w:r w:rsidR="00CC0562">
        <w:rPr>
          <w:rFonts w:ascii="Times New Roman" w:hAnsi="Times New Roman"/>
          <w:sz w:val="22"/>
          <w:szCs w:val="22"/>
        </w:rPr>
        <w:t>ther aspects on AI/ML for CSI feedback enhancement</w:t>
      </w:r>
    </w:p>
    <w:p w14:paraId="5A647141" w14:textId="331FA923"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1B515F">
        <w:rPr>
          <w:rFonts w:ascii="Times New Roman" w:eastAsia="宋体" w:hAnsi="Times New Roman"/>
          <w:sz w:val="22"/>
          <w:szCs w:val="22"/>
        </w:rPr>
        <w:t>2</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F2448F">
      <w:pPr>
        <w:pStyle w:val="title1"/>
      </w:pPr>
      <w:r w:rsidRPr="007D2DB0">
        <w:t>Introduction</w:t>
      </w:r>
    </w:p>
    <w:p w14:paraId="3B60F216" w14:textId="17730D77" w:rsidR="00055F78" w:rsidRDefault="00F90D19" w:rsidP="00055F78">
      <w:pPr>
        <w:pStyle w:val="bullet2"/>
      </w:pPr>
      <w:bookmarkStart w:id="1" w:name="OLE_LINK13"/>
      <w:bookmarkStart w:id="2" w:name="OLE_LINK14"/>
      <w:r>
        <w:t>I</w:t>
      </w:r>
      <w:r w:rsidR="00A41482">
        <w:t>n RAN1 #1</w:t>
      </w:r>
      <w:r w:rsidR="00055F78">
        <w:t>1</w:t>
      </w:r>
      <w:r w:rsidR="006A642A">
        <w:t>2</w:t>
      </w:r>
      <w:r>
        <w:t xml:space="preserve">, </w:t>
      </w:r>
      <w:r w:rsidR="00E94197">
        <w:t xml:space="preserve">several </w:t>
      </w:r>
      <w:r w:rsidR="00DC455F">
        <w:t>agreements were made towards</w:t>
      </w:r>
      <w:r w:rsidR="001528D7">
        <w:t xml:space="preserve"> </w:t>
      </w:r>
      <w:r>
        <w:t>other aspects on AI/ML for CSI feedback enhancement</w:t>
      </w:r>
      <w:r w:rsidR="007A66EF">
        <w:t xml:space="preserve"> [</w:t>
      </w:r>
      <w:r w:rsidR="00A75BDC">
        <w:t>2</w:t>
      </w:r>
      <w:r w:rsidR="007A66EF">
        <w:t>]</w:t>
      </w:r>
      <w:r w:rsidR="00E94197">
        <w:t>, some of which are listed below</w:t>
      </w:r>
      <w:r w:rsidR="00DC455F">
        <w:t>:</w:t>
      </w:r>
    </w:p>
    <w:tbl>
      <w:tblPr>
        <w:tblStyle w:val="aa"/>
        <w:tblW w:w="0" w:type="auto"/>
        <w:tblLook w:val="04A0" w:firstRow="1" w:lastRow="0" w:firstColumn="1" w:lastColumn="0" w:noHBand="0" w:noVBand="1"/>
      </w:tblPr>
      <w:tblGrid>
        <w:gridCol w:w="9060"/>
      </w:tblGrid>
      <w:tr w:rsidR="00DD12E4" w14:paraId="72F7CD99" w14:textId="77777777" w:rsidTr="00DD12E4">
        <w:tc>
          <w:tcPr>
            <w:tcW w:w="9060" w:type="dxa"/>
          </w:tcPr>
          <w:p w14:paraId="7A4BBE37" w14:textId="77777777" w:rsidR="00E94197" w:rsidRPr="00E94197" w:rsidRDefault="00E94197" w:rsidP="00E94197">
            <w:pPr>
              <w:rPr>
                <w:rFonts w:eastAsia="等线"/>
                <w:szCs w:val="20"/>
                <w:highlight w:val="green"/>
              </w:rPr>
            </w:pPr>
            <w:r w:rsidRPr="00E94197">
              <w:rPr>
                <w:rFonts w:eastAsia="等线"/>
                <w:szCs w:val="20"/>
                <w:highlight w:val="green"/>
              </w:rPr>
              <w:t>Agreement</w:t>
            </w:r>
          </w:p>
          <w:p w14:paraId="46CD34E6" w14:textId="77777777" w:rsidR="00E94197" w:rsidRPr="00E94197" w:rsidRDefault="00E94197" w:rsidP="00E94197">
            <w:pPr>
              <w:tabs>
                <w:tab w:val="left" w:pos="990"/>
              </w:tabs>
              <w:rPr>
                <w:szCs w:val="20"/>
              </w:rPr>
            </w:pPr>
            <w:r w:rsidRPr="00E94197">
              <w:rPr>
                <w:rFonts w:eastAsia="Malgun Gothic"/>
                <w:szCs w:val="20"/>
              </w:rPr>
              <w:t xml:space="preserve">In CSI compression using two-sided model use case, further </w:t>
            </w:r>
            <w:r w:rsidRPr="00E94197">
              <w:rPr>
                <w:szCs w:val="20"/>
              </w:rPr>
              <w:t xml:space="preserve">study potential specification impact of the following </w:t>
            </w:r>
            <w:r w:rsidRPr="00E94197">
              <w:rPr>
                <w:b/>
                <w:bCs/>
                <w:color w:val="FF0000"/>
                <w:szCs w:val="20"/>
              </w:rPr>
              <w:t>output-CSI-UE</w:t>
            </w:r>
            <w:r w:rsidRPr="00E94197">
              <w:rPr>
                <w:szCs w:val="20"/>
              </w:rPr>
              <w:t xml:space="preserve"> and </w:t>
            </w:r>
            <w:r w:rsidRPr="00E94197">
              <w:rPr>
                <w:b/>
                <w:bCs/>
                <w:color w:val="FF0000"/>
                <w:szCs w:val="20"/>
              </w:rPr>
              <w:t>input-CSI-NW</w:t>
            </w:r>
            <w:r w:rsidRPr="00E94197">
              <w:rPr>
                <w:szCs w:val="20"/>
              </w:rPr>
              <w:t xml:space="preserve"> at least for Option 1: </w:t>
            </w:r>
          </w:p>
          <w:p w14:paraId="49732B34" w14:textId="77777777" w:rsidR="00E94197" w:rsidRPr="00E94197" w:rsidRDefault="00E94197" w:rsidP="00E94197">
            <w:pPr>
              <w:pStyle w:val="af2"/>
              <w:widowControl/>
              <w:numPr>
                <w:ilvl w:val="0"/>
                <w:numId w:val="32"/>
              </w:numPr>
              <w:tabs>
                <w:tab w:val="left" w:pos="990"/>
              </w:tabs>
              <w:autoSpaceDE w:val="0"/>
              <w:autoSpaceDN w:val="0"/>
              <w:adjustRightInd w:val="0"/>
              <w:spacing w:after="0" w:line="259" w:lineRule="auto"/>
              <w:ind w:firstLineChars="0"/>
              <w:jc w:val="left"/>
              <w:textAlignment w:val="baseline"/>
              <w:rPr>
                <w:rFonts w:ascii="Times New Roman" w:hAnsi="Times New Roman"/>
                <w:sz w:val="20"/>
                <w:szCs w:val="20"/>
              </w:rPr>
            </w:pPr>
            <w:r w:rsidRPr="00E94197">
              <w:rPr>
                <w:rFonts w:ascii="Times New Roman" w:hAnsi="Times New Roman"/>
                <w:sz w:val="20"/>
                <w:szCs w:val="20"/>
              </w:rPr>
              <w:t>Option 1: Precoding matrix</w:t>
            </w:r>
          </w:p>
          <w:p w14:paraId="624D46F3" w14:textId="77777777" w:rsidR="00E94197" w:rsidRPr="00E94197" w:rsidRDefault="00E94197" w:rsidP="00E94197">
            <w:pPr>
              <w:pStyle w:val="af2"/>
              <w:widowControl/>
              <w:numPr>
                <w:ilvl w:val="1"/>
                <w:numId w:val="33"/>
              </w:numPr>
              <w:tabs>
                <w:tab w:val="left" w:pos="990"/>
              </w:tabs>
              <w:autoSpaceDE w:val="0"/>
              <w:autoSpaceDN w:val="0"/>
              <w:adjustRightInd w:val="0"/>
              <w:spacing w:after="0" w:line="259" w:lineRule="auto"/>
              <w:ind w:firstLineChars="0"/>
              <w:jc w:val="left"/>
              <w:textAlignment w:val="baseline"/>
              <w:rPr>
                <w:rFonts w:ascii="Times New Roman" w:hAnsi="Times New Roman"/>
                <w:sz w:val="20"/>
                <w:szCs w:val="20"/>
              </w:rPr>
            </w:pPr>
            <w:r w:rsidRPr="00E94197">
              <w:rPr>
                <w:rFonts w:ascii="Times New Roman" w:hAnsi="Times New Roman"/>
                <w:sz w:val="20"/>
                <w:szCs w:val="20"/>
              </w:rPr>
              <w:t xml:space="preserve">1a: The precoding matrix in spatial-frequency domain </w:t>
            </w:r>
          </w:p>
          <w:p w14:paraId="49A7C90B" w14:textId="77777777" w:rsidR="00E94197" w:rsidRPr="007329A3" w:rsidRDefault="00E94197" w:rsidP="00E94197">
            <w:pPr>
              <w:pStyle w:val="af2"/>
              <w:widowControl/>
              <w:numPr>
                <w:ilvl w:val="1"/>
                <w:numId w:val="33"/>
              </w:numPr>
              <w:tabs>
                <w:tab w:val="left" w:pos="990"/>
              </w:tabs>
              <w:autoSpaceDE w:val="0"/>
              <w:autoSpaceDN w:val="0"/>
              <w:adjustRightInd w:val="0"/>
              <w:spacing w:after="0" w:line="259" w:lineRule="auto"/>
              <w:ind w:firstLineChars="0"/>
              <w:jc w:val="left"/>
              <w:textAlignment w:val="baseline"/>
              <w:rPr>
                <w:rFonts w:ascii="Times New Roman" w:hAnsi="Times New Roman"/>
                <w:sz w:val="20"/>
                <w:szCs w:val="20"/>
              </w:rPr>
            </w:pPr>
            <w:r w:rsidRPr="007329A3">
              <w:rPr>
                <w:rFonts w:ascii="Times New Roman" w:hAnsi="Times New Roman"/>
                <w:sz w:val="20"/>
                <w:szCs w:val="20"/>
              </w:rPr>
              <w:t>1b: The precoding matrix represented using angular-delay domain projection</w:t>
            </w:r>
          </w:p>
          <w:p w14:paraId="44D892FF" w14:textId="77777777" w:rsidR="00E94197" w:rsidRPr="00E94197" w:rsidRDefault="00E94197" w:rsidP="00E94197">
            <w:pPr>
              <w:pStyle w:val="af2"/>
              <w:widowControl/>
              <w:numPr>
                <w:ilvl w:val="0"/>
                <w:numId w:val="33"/>
              </w:numPr>
              <w:tabs>
                <w:tab w:val="left" w:pos="990"/>
              </w:tabs>
              <w:autoSpaceDE w:val="0"/>
              <w:autoSpaceDN w:val="0"/>
              <w:adjustRightInd w:val="0"/>
              <w:spacing w:after="0" w:line="259" w:lineRule="auto"/>
              <w:ind w:firstLineChars="0"/>
              <w:jc w:val="left"/>
              <w:textAlignment w:val="baseline"/>
              <w:rPr>
                <w:rFonts w:ascii="Times New Roman" w:hAnsi="Times New Roman"/>
                <w:sz w:val="20"/>
                <w:szCs w:val="20"/>
              </w:rPr>
            </w:pPr>
            <w:r w:rsidRPr="00E94197">
              <w:rPr>
                <w:rFonts w:ascii="Times New Roman" w:hAnsi="Times New Roman"/>
                <w:sz w:val="20"/>
                <w:szCs w:val="20"/>
              </w:rPr>
              <w:t>Option 2: Explicit channel matrix (i.e., full Tx * Rx MIMO channel)</w:t>
            </w:r>
          </w:p>
          <w:p w14:paraId="438C1EF9" w14:textId="77777777" w:rsidR="00E94197" w:rsidRPr="00E94197" w:rsidRDefault="00E94197" w:rsidP="00E94197">
            <w:pPr>
              <w:pStyle w:val="af2"/>
              <w:widowControl/>
              <w:numPr>
                <w:ilvl w:val="1"/>
                <w:numId w:val="33"/>
              </w:numPr>
              <w:tabs>
                <w:tab w:val="left" w:pos="990"/>
              </w:tabs>
              <w:autoSpaceDE w:val="0"/>
              <w:autoSpaceDN w:val="0"/>
              <w:adjustRightInd w:val="0"/>
              <w:spacing w:after="0" w:line="259" w:lineRule="auto"/>
              <w:ind w:firstLineChars="0"/>
              <w:jc w:val="left"/>
              <w:textAlignment w:val="baseline"/>
              <w:rPr>
                <w:rFonts w:ascii="Times New Roman" w:hAnsi="Times New Roman"/>
                <w:sz w:val="20"/>
                <w:szCs w:val="20"/>
              </w:rPr>
            </w:pPr>
            <w:r w:rsidRPr="00E94197">
              <w:rPr>
                <w:rFonts w:ascii="Times New Roman" w:hAnsi="Times New Roman"/>
                <w:sz w:val="20"/>
                <w:szCs w:val="20"/>
              </w:rPr>
              <w:t>2a: raw channel is in spatial-frequency domain</w:t>
            </w:r>
          </w:p>
          <w:p w14:paraId="718D043B" w14:textId="77777777" w:rsidR="00E94197" w:rsidRPr="00E94197" w:rsidRDefault="00E94197" w:rsidP="00E94197">
            <w:pPr>
              <w:pStyle w:val="af2"/>
              <w:widowControl/>
              <w:numPr>
                <w:ilvl w:val="1"/>
                <w:numId w:val="33"/>
              </w:numPr>
              <w:tabs>
                <w:tab w:val="left" w:pos="990"/>
              </w:tabs>
              <w:autoSpaceDE w:val="0"/>
              <w:autoSpaceDN w:val="0"/>
              <w:adjustRightInd w:val="0"/>
              <w:spacing w:after="0" w:line="259" w:lineRule="auto"/>
              <w:ind w:firstLineChars="0"/>
              <w:jc w:val="left"/>
              <w:textAlignment w:val="baseline"/>
              <w:rPr>
                <w:rFonts w:ascii="Times New Roman" w:hAnsi="Times New Roman"/>
                <w:sz w:val="20"/>
                <w:szCs w:val="20"/>
              </w:rPr>
            </w:pPr>
            <w:r w:rsidRPr="00E94197">
              <w:rPr>
                <w:rFonts w:ascii="Times New Roman" w:hAnsi="Times New Roman"/>
                <w:sz w:val="20"/>
                <w:szCs w:val="20"/>
              </w:rPr>
              <w:t xml:space="preserve">2b: raw channel is in angular-delay domain </w:t>
            </w:r>
          </w:p>
          <w:p w14:paraId="49E83A1A" w14:textId="77777777" w:rsidR="00E94197" w:rsidRPr="00E94197" w:rsidRDefault="00E94197" w:rsidP="00E94197">
            <w:pPr>
              <w:pStyle w:val="af2"/>
              <w:widowControl/>
              <w:numPr>
                <w:ilvl w:val="0"/>
                <w:numId w:val="33"/>
              </w:numPr>
              <w:tabs>
                <w:tab w:val="left" w:pos="990"/>
              </w:tabs>
              <w:autoSpaceDE w:val="0"/>
              <w:autoSpaceDN w:val="0"/>
              <w:adjustRightInd w:val="0"/>
              <w:spacing w:after="0" w:line="259" w:lineRule="auto"/>
              <w:ind w:firstLineChars="0"/>
              <w:jc w:val="left"/>
              <w:textAlignment w:val="baseline"/>
              <w:rPr>
                <w:rFonts w:ascii="Times New Roman" w:hAnsi="Times New Roman"/>
                <w:sz w:val="20"/>
                <w:szCs w:val="20"/>
              </w:rPr>
            </w:pPr>
            <w:r w:rsidRPr="00E94197">
              <w:rPr>
                <w:rFonts w:ascii="Times New Roman" w:hAnsi="Times New Roman"/>
                <w:sz w:val="20"/>
                <w:szCs w:val="20"/>
              </w:rPr>
              <w:t>Note: Whether Option 2 is also studied depends on the performance evaluations in 9.2.2.1.</w:t>
            </w:r>
          </w:p>
          <w:p w14:paraId="6D09DC39" w14:textId="77777777" w:rsidR="00E94197" w:rsidRPr="00E94197" w:rsidRDefault="00E94197" w:rsidP="00E94197">
            <w:pPr>
              <w:pStyle w:val="af2"/>
              <w:widowControl/>
              <w:numPr>
                <w:ilvl w:val="0"/>
                <w:numId w:val="33"/>
              </w:numPr>
              <w:tabs>
                <w:tab w:val="left" w:pos="990"/>
              </w:tabs>
              <w:autoSpaceDE w:val="0"/>
              <w:autoSpaceDN w:val="0"/>
              <w:adjustRightInd w:val="0"/>
              <w:spacing w:after="0" w:line="259" w:lineRule="auto"/>
              <w:ind w:firstLineChars="0"/>
              <w:jc w:val="left"/>
              <w:textAlignment w:val="baseline"/>
              <w:rPr>
                <w:rFonts w:ascii="Times New Roman" w:hAnsi="Times New Roman"/>
                <w:sz w:val="20"/>
                <w:szCs w:val="20"/>
              </w:rPr>
            </w:pPr>
            <w:r w:rsidRPr="00E94197">
              <w:rPr>
                <w:rFonts w:ascii="Times New Roman" w:hAnsi="Times New Roman"/>
                <w:sz w:val="20"/>
                <w:szCs w:val="20"/>
              </w:rPr>
              <w:t>Note: RI and CQI will be discussed separately</w:t>
            </w:r>
          </w:p>
          <w:p w14:paraId="0B60E137" w14:textId="77777777" w:rsidR="005E682E" w:rsidRDefault="005E682E" w:rsidP="007F67BD">
            <w:pPr>
              <w:overflowPunct/>
              <w:spacing w:after="0"/>
              <w:jc w:val="left"/>
              <w:rPr>
                <w:rFonts w:ascii="Times" w:eastAsia="Malgun Gothic" w:hAnsi="Times"/>
                <w:b/>
                <w:bCs/>
                <w:i/>
                <w:iCs/>
                <w:lang w:val="en-GB" w:eastAsia="en-US"/>
              </w:rPr>
            </w:pPr>
          </w:p>
          <w:p w14:paraId="1EACC0BE" w14:textId="77777777" w:rsidR="008E2AEE" w:rsidRPr="008E2AEE" w:rsidRDefault="008E2AEE" w:rsidP="008E2AEE">
            <w:pPr>
              <w:autoSpaceDE w:val="0"/>
              <w:autoSpaceDN w:val="0"/>
              <w:adjustRightInd w:val="0"/>
              <w:spacing w:line="288" w:lineRule="auto"/>
              <w:textAlignment w:val="baseline"/>
              <w:rPr>
                <w:rFonts w:eastAsia="等线"/>
                <w:color w:val="000000"/>
                <w:szCs w:val="32"/>
                <w:highlight w:val="green"/>
              </w:rPr>
            </w:pPr>
            <w:r w:rsidRPr="008E2AEE">
              <w:rPr>
                <w:rFonts w:eastAsia="等线"/>
                <w:color w:val="000000"/>
                <w:szCs w:val="32"/>
                <w:highlight w:val="green"/>
              </w:rPr>
              <w:t>Agreement</w:t>
            </w:r>
          </w:p>
          <w:p w14:paraId="646AF09E" w14:textId="77777777" w:rsidR="008E2AEE" w:rsidRPr="008E2AEE" w:rsidRDefault="008E2AEE" w:rsidP="008E2AEE">
            <w:pPr>
              <w:tabs>
                <w:tab w:val="left" w:pos="990"/>
              </w:tabs>
              <w:rPr>
                <w:rFonts w:eastAsia="Times New Roman"/>
                <w:color w:val="000000"/>
                <w:szCs w:val="32"/>
                <w:lang w:eastAsia="x-none"/>
              </w:rPr>
            </w:pPr>
            <w:r w:rsidRPr="008E2AEE">
              <w:rPr>
                <w:rFonts w:eastAsia="Times New Roman"/>
                <w:color w:val="000000"/>
                <w:szCs w:val="32"/>
                <w:lang w:eastAsia="x-none"/>
              </w:rPr>
              <w:t xml:space="preserve">In CSI compression using two-sided model use case, further study the following aspects for </w:t>
            </w:r>
            <w:r w:rsidRPr="008E2AEE">
              <w:rPr>
                <w:rFonts w:eastAsia="Times New Roman"/>
                <w:b/>
                <w:bCs/>
                <w:color w:val="FF0000"/>
                <w:szCs w:val="32"/>
                <w:lang w:eastAsia="x-none"/>
              </w:rPr>
              <w:t>CSI configuration and report</w:t>
            </w:r>
            <w:r w:rsidRPr="008E2AEE">
              <w:rPr>
                <w:rFonts w:eastAsia="Times New Roman"/>
                <w:color w:val="000000"/>
                <w:szCs w:val="32"/>
                <w:lang w:eastAsia="x-none"/>
              </w:rPr>
              <w:t xml:space="preserve">: </w:t>
            </w:r>
          </w:p>
          <w:p w14:paraId="759DD50E" w14:textId="77777777" w:rsidR="008E2AEE" w:rsidRPr="008E2AEE" w:rsidRDefault="008E2AEE" w:rsidP="008E2AEE">
            <w:pPr>
              <w:pStyle w:val="af2"/>
              <w:widowControl/>
              <w:numPr>
                <w:ilvl w:val="0"/>
                <w:numId w:val="28"/>
              </w:numPr>
              <w:autoSpaceDE w:val="0"/>
              <w:autoSpaceDN w:val="0"/>
              <w:adjustRightInd w:val="0"/>
              <w:spacing w:after="0" w:line="259" w:lineRule="auto"/>
              <w:ind w:firstLineChars="0"/>
              <w:jc w:val="left"/>
              <w:textAlignment w:val="baseline"/>
              <w:rPr>
                <w:rFonts w:ascii="Times New Roman" w:eastAsia="Times New Roman" w:hAnsi="Times New Roman"/>
                <w:color w:val="000000"/>
                <w:sz w:val="20"/>
                <w:szCs w:val="32"/>
              </w:rPr>
            </w:pPr>
            <w:r w:rsidRPr="008E2AEE">
              <w:rPr>
                <w:rFonts w:ascii="Times New Roman" w:eastAsia="Times New Roman" w:hAnsi="Times New Roman"/>
                <w:color w:val="000000"/>
                <w:sz w:val="20"/>
                <w:szCs w:val="32"/>
              </w:rPr>
              <w:t xml:space="preserve">NW configuration to determine CSI payload size, e.g., possible CSI payload size, possible rank restriction and/or </w:t>
            </w:r>
            <w:proofErr w:type="gramStart"/>
            <w:r w:rsidRPr="008E2AEE">
              <w:rPr>
                <w:rFonts w:ascii="Times New Roman" w:eastAsia="Times New Roman" w:hAnsi="Times New Roman"/>
                <w:color w:val="000000"/>
                <w:sz w:val="20"/>
                <w:szCs w:val="32"/>
              </w:rPr>
              <w:t>other</w:t>
            </w:r>
            <w:proofErr w:type="gramEnd"/>
            <w:r w:rsidRPr="008E2AEE">
              <w:rPr>
                <w:rFonts w:ascii="Times New Roman" w:eastAsia="Times New Roman" w:hAnsi="Times New Roman"/>
                <w:color w:val="000000"/>
                <w:sz w:val="20"/>
                <w:szCs w:val="32"/>
              </w:rPr>
              <w:t xml:space="preserve"> related configuration.</w:t>
            </w:r>
          </w:p>
          <w:p w14:paraId="43037D5C" w14:textId="77777777" w:rsidR="008E2AEE" w:rsidRPr="008E2AEE" w:rsidRDefault="008E2AEE" w:rsidP="008E2AEE">
            <w:pPr>
              <w:pStyle w:val="af2"/>
              <w:widowControl/>
              <w:numPr>
                <w:ilvl w:val="0"/>
                <w:numId w:val="28"/>
              </w:numPr>
              <w:autoSpaceDE w:val="0"/>
              <w:autoSpaceDN w:val="0"/>
              <w:adjustRightInd w:val="0"/>
              <w:spacing w:after="0" w:line="259" w:lineRule="auto"/>
              <w:ind w:firstLineChars="0"/>
              <w:jc w:val="left"/>
              <w:textAlignment w:val="baseline"/>
              <w:rPr>
                <w:rFonts w:ascii="Times New Roman" w:eastAsia="Times New Roman" w:hAnsi="Times New Roman"/>
                <w:color w:val="000000"/>
                <w:sz w:val="20"/>
                <w:szCs w:val="32"/>
              </w:rPr>
            </w:pPr>
            <w:r w:rsidRPr="008E2AEE">
              <w:rPr>
                <w:rFonts w:ascii="Times New Roman" w:eastAsia="Times New Roman" w:hAnsi="Times New Roman"/>
                <w:color w:val="000000"/>
                <w:sz w:val="20"/>
                <w:szCs w:val="32"/>
              </w:rPr>
              <w:t>How UE determines/reports the actual CSI payload size and/or other CSI related information within constraints configured by the network.</w:t>
            </w:r>
          </w:p>
          <w:p w14:paraId="633492FD" w14:textId="4F1C4A72" w:rsidR="008E2AEE" w:rsidRPr="0015000D" w:rsidRDefault="008E2AEE" w:rsidP="007F67BD">
            <w:pPr>
              <w:overflowPunct/>
              <w:spacing w:after="0"/>
              <w:jc w:val="left"/>
              <w:rPr>
                <w:rFonts w:ascii="Times" w:eastAsia="Malgun Gothic" w:hAnsi="Times"/>
                <w:b/>
                <w:bCs/>
                <w:i/>
                <w:iCs/>
                <w:lang w:val="en-GB" w:eastAsia="en-US"/>
              </w:rPr>
            </w:pPr>
          </w:p>
        </w:tc>
      </w:tr>
    </w:tbl>
    <w:p w14:paraId="4783D05E" w14:textId="1ED94654" w:rsidR="001528D7" w:rsidRDefault="001528D7" w:rsidP="004501E1">
      <w:pPr>
        <w:pStyle w:val="bullet2"/>
        <w:numPr>
          <w:ilvl w:val="0"/>
          <w:numId w:val="0"/>
        </w:numPr>
        <w:rPr>
          <w:rFonts w:eastAsia="MS Mincho"/>
          <w:lang w:eastAsia="ja-JP"/>
        </w:rPr>
      </w:pPr>
    </w:p>
    <w:p w14:paraId="0EAC7F47" w14:textId="5CAA2CA5" w:rsidR="008C6E0A" w:rsidRPr="00497414" w:rsidRDefault="00F2448F" w:rsidP="00F2448F">
      <w:pPr>
        <w:pStyle w:val="title1"/>
      </w:pPr>
      <w:r w:rsidRPr="00F2448F">
        <w:t>Potential specification impact</w:t>
      </w:r>
    </w:p>
    <w:p w14:paraId="6B795384" w14:textId="70B674C0" w:rsidR="00AE5068" w:rsidRDefault="008C6E0A" w:rsidP="00AE5068">
      <w:pPr>
        <w:pStyle w:val="title2"/>
        <w:ind w:left="0" w:firstLine="0"/>
      </w:pPr>
      <w:r w:rsidRPr="008C6E0A">
        <w:t xml:space="preserve">CSI compression with </w:t>
      </w:r>
      <w:r w:rsidR="0008538D">
        <w:t>two-sided models</w:t>
      </w:r>
    </w:p>
    <w:p w14:paraId="24B33448" w14:textId="253417E8" w:rsidR="00EE71E8" w:rsidRPr="00284D82" w:rsidRDefault="00EE71E8" w:rsidP="00EE71E8">
      <w:pPr>
        <w:pStyle w:val="title3"/>
      </w:pPr>
      <w:r>
        <w:t>Model performance monitoring</w:t>
      </w:r>
      <w:r w:rsidRPr="00284D82">
        <w:t xml:space="preserve"> for CSI compression</w:t>
      </w:r>
    </w:p>
    <w:p w14:paraId="2EC7EEC3" w14:textId="77777777" w:rsidR="00A4259D" w:rsidRDefault="00A4259D" w:rsidP="007E02F9"/>
    <w:tbl>
      <w:tblPr>
        <w:tblStyle w:val="aa"/>
        <w:tblW w:w="0" w:type="auto"/>
        <w:tblLook w:val="04A0" w:firstRow="1" w:lastRow="0" w:firstColumn="1" w:lastColumn="0" w:noHBand="0" w:noVBand="1"/>
      </w:tblPr>
      <w:tblGrid>
        <w:gridCol w:w="9060"/>
      </w:tblGrid>
      <w:tr w:rsidR="00A4259D" w14:paraId="7E0BC751" w14:textId="77777777" w:rsidTr="00A4259D">
        <w:tc>
          <w:tcPr>
            <w:tcW w:w="9060" w:type="dxa"/>
          </w:tcPr>
          <w:p w14:paraId="0D56D01E" w14:textId="77777777" w:rsidR="00A4259D" w:rsidRPr="00A4259D" w:rsidRDefault="00A4259D" w:rsidP="00A4259D">
            <w:pPr>
              <w:tabs>
                <w:tab w:val="left" w:pos="990"/>
              </w:tabs>
              <w:rPr>
                <w:rFonts w:eastAsia="等线"/>
                <w:szCs w:val="32"/>
                <w:highlight w:val="green"/>
              </w:rPr>
            </w:pPr>
            <w:r w:rsidRPr="00A4259D">
              <w:rPr>
                <w:rFonts w:eastAsia="等线"/>
                <w:szCs w:val="32"/>
                <w:highlight w:val="green"/>
              </w:rPr>
              <w:t>Agreement</w:t>
            </w:r>
          </w:p>
          <w:p w14:paraId="567ABF14" w14:textId="77777777" w:rsidR="00A4259D" w:rsidRPr="00A4259D" w:rsidRDefault="00A4259D" w:rsidP="00A4259D">
            <w:pPr>
              <w:rPr>
                <w:rFonts w:eastAsia="Malgun Gothic"/>
                <w:szCs w:val="32"/>
              </w:rPr>
            </w:pPr>
            <w:r w:rsidRPr="00A4259D">
              <w:rPr>
                <w:rFonts w:eastAsia="Malgun Gothic"/>
                <w:szCs w:val="32"/>
              </w:rPr>
              <w:t xml:space="preserve">In CSI compression using two-sided model use case, further study the necessity, feasibility, and potential specification impact for intermediate KPIs based </w:t>
            </w:r>
            <w:r w:rsidRPr="00A4259D">
              <w:rPr>
                <w:rFonts w:eastAsia="Malgun Gothic"/>
                <w:b/>
                <w:bCs/>
                <w:color w:val="FF0000"/>
                <w:szCs w:val="32"/>
              </w:rPr>
              <w:t>monitoring</w:t>
            </w:r>
            <w:r w:rsidRPr="00A4259D">
              <w:rPr>
                <w:rFonts w:eastAsia="Malgun Gothic"/>
                <w:szCs w:val="32"/>
              </w:rPr>
              <w:t xml:space="preserve"> including at least:</w:t>
            </w:r>
          </w:p>
          <w:p w14:paraId="3E01343D" w14:textId="77777777" w:rsidR="00A4259D" w:rsidRPr="00A4259D" w:rsidRDefault="00A4259D" w:rsidP="00D7471F">
            <w:pPr>
              <w:numPr>
                <w:ilvl w:val="0"/>
                <w:numId w:val="26"/>
              </w:numPr>
              <w:autoSpaceDE w:val="0"/>
              <w:autoSpaceDN w:val="0"/>
              <w:adjustRightInd w:val="0"/>
              <w:spacing w:after="0" w:line="259" w:lineRule="auto"/>
              <w:textAlignment w:val="baseline"/>
              <w:rPr>
                <w:szCs w:val="32"/>
              </w:rPr>
            </w:pPr>
            <w:r w:rsidRPr="00A4259D">
              <w:rPr>
                <w:b/>
                <w:bCs/>
                <w:color w:val="FF0000"/>
                <w:szCs w:val="32"/>
              </w:rPr>
              <w:t>NW-side monitoring</w:t>
            </w:r>
            <w:r w:rsidRPr="00A4259D">
              <w:rPr>
                <w:szCs w:val="32"/>
              </w:rPr>
              <w:t xml:space="preserve"> based on the </w:t>
            </w:r>
            <w:r w:rsidRPr="00A4259D">
              <w:rPr>
                <w:color w:val="000000"/>
                <w:szCs w:val="32"/>
              </w:rPr>
              <w:t xml:space="preserve">target CSI with realistic channel estimation </w:t>
            </w:r>
            <w:r w:rsidRPr="00A4259D">
              <w:rPr>
                <w:szCs w:val="32"/>
              </w:rPr>
              <w:t xml:space="preserve">associated to the CSI report, reported by the UE or obtained from the UE-side. </w:t>
            </w:r>
          </w:p>
          <w:p w14:paraId="4F3DD70F" w14:textId="77777777" w:rsidR="00A4259D" w:rsidRPr="00A4259D" w:rsidRDefault="00A4259D" w:rsidP="00D7471F">
            <w:pPr>
              <w:numPr>
                <w:ilvl w:val="0"/>
                <w:numId w:val="26"/>
              </w:numPr>
              <w:tabs>
                <w:tab w:val="left" w:pos="709"/>
              </w:tabs>
              <w:autoSpaceDE w:val="0"/>
              <w:autoSpaceDN w:val="0"/>
              <w:adjustRightInd w:val="0"/>
              <w:spacing w:after="0" w:line="259" w:lineRule="auto"/>
              <w:textAlignment w:val="baseline"/>
              <w:rPr>
                <w:szCs w:val="32"/>
              </w:rPr>
            </w:pPr>
            <w:r w:rsidRPr="00A4259D">
              <w:rPr>
                <w:b/>
                <w:bCs/>
                <w:color w:val="FF0000"/>
                <w:szCs w:val="32"/>
              </w:rPr>
              <w:t>UE-side monitoring</w:t>
            </w:r>
            <w:r w:rsidRPr="00A4259D">
              <w:rPr>
                <w:szCs w:val="32"/>
              </w:rPr>
              <w:t xml:space="preserve"> based on the </w:t>
            </w:r>
            <w:r w:rsidRPr="00A4259D">
              <w:rPr>
                <w:color w:val="000000"/>
                <w:szCs w:val="32"/>
              </w:rPr>
              <w:t xml:space="preserve">output of the CSI reconstruction model, </w:t>
            </w:r>
            <w:r w:rsidRPr="00A4259D">
              <w:rPr>
                <w:szCs w:val="32"/>
              </w:rPr>
              <w:t>subject to the aligned format,</w:t>
            </w:r>
            <w:r w:rsidRPr="00A4259D">
              <w:rPr>
                <w:color w:val="000000"/>
                <w:szCs w:val="32"/>
              </w:rPr>
              <w:t xml:space="preserve"> </w:t>
            </w:r>
            <w:r w:rsidRPr="00A4259D">
              <w:rPr>
                <w:szCs w:val="32"/>
              </w:rPr>
              <w:t xml:space="preserve">associated to the CSI report, indicated by the NW or </w:t>
            </w:r>
            <w:r w:rsidRPr="00A4259D">
              <w:rPr>
                <w:color w:val="000000"/>
                <w:szCs w:val="32"/>
              </w:rPr>
              <w:t>obtained from the network side.</w:t>
            </w:r>
          </w:p>
          <w:p w14:paraId="12703E8E" w14:textId="77777777" w:rsidR="00A4259D" w:rsidRPr="00A4259D" w:rsidRDefault="00A4259D" w:rsidP="00D7471F">
            <w:pPr>
              <w:numPr>
                <w:ilvl w:val="1"/>
                <w:numId w:val="26"/>
              </w:numPr>
              <w:tabs>
                <w:tab w:val="left" w:pos="1418"/>
              </w:tabs>
              <w:autoSpaceDE w:val="0"/>
              <w:autoSpaceDN w:val="0"/>
              <w:adjustRightInd w:val="0"/>
              <w:spacing w:after="0" w:line="259" w:lineRule="auto"/>
              <w:textAlignment w:val="baseline"/>
              <w:rPr>
                <w:szCs w:val="32"/>
              </w:rPr>
            </w:pPr>
            <w:r w:rsidRPr="00A4259D">
              <w:rPr>
                <w:color w:val="000000"/>
                <w:szCs w:val="32"/>
              </w:rPr>
              <w:t>Network may configure a threshold criterio</w:t>
            </w:r>
            <w:r w:rsidRPr="00A4259D">
              <w:rPr>
                <w:szCs w:val="32"/>
              </w:rPr>
              <w:t xml:space="preserve">n to facilitate UE to perform model monitoring. </w:t>
            </w:r>
          </w:p>
          <w:p w14:paraId="771C9AD5" w14:textId="77777777" w:rsidR="00A4259D" w:rsidRPr="00A4259D" w:rsidRDefault="00A4259D" w:rsidP="00D7471F">
            <w:pPr>
              <w:numPr>
                <w:ilvl w:val="0"/>
                <w:numId w:val="26"/>
              </w:numPr>
              <w:tabs>
                <w:tab w:val="left" w:pos="709"/>
              </w:tabs>
              <w:overflowPunct/>
              <w:spacing w:after="0" w:line="259" w:lineRule="auto"/>
              <w:rPr>
                <w:szCs w:val="32"/>
              </w:rPr>
            </w:pPr>
            <w:r w:rsidRPr="00A4259D">
              <w:rPr>
                <w:b/>
                <w:bCs/>
                <w:color w:val="FF0000"/>
                <w:szCs w:val="32"/>
              </w:rPr>
              <w:t>UE-side monitoring</w:t>
            </w:r>
            <w:r w:rsidRPr="00A4259D">
              <w:rPr>
                <w:szCs w:val="32"/>
              </w:rPr>
              <w:t xml:space="preserve"> based on the output of the CSI reconstruction model at the UE-side</w:t>
            </w:r>
          </w:p>
          <w:p w14:paraId="1F6CE800" w14:textId="77777777" w:rsidR="00A4259D" w:rsidRPr="00A4259D" w:rsidRDefault="00A4259D" w:rsidP="00D7471F">
            <w:pPr>
              <w:numPr>
                <w:ilvl w:val="1"/>
                <w:numId w:val="26"/>
              </w:numPr>
              <w:tabs>
                <w:tab w:val="left" w:pos="1418"/>
              </w:tabs>
              <w:autoSpaceDE w:val="0"/>
              <w:autoSpaceDN w:val="0"/>
              <w:adjustRightInd w:val="0"/>
              <w:spacing w:after="0" w:line="259" w:lineRule="auto"/>
              <w:textAlignment w:val="baseline"/>
              <w:rPr>
                <w:color w:val="000000"/>
                <w:szCs w:val="32"/>
              </w:rPr>
            </w:pPr>
            <w:r w:rsidRPr="00A4259D">
              <w:rPr>
                <w:color w:val="000000"/>
                <w:szCs w:val="32"/>
              </w:rPr>
              <w:t xml:space="preserve">Note: CSI reconstruction model at the UE-side can be the same or different comparing to the actual CSI reconstruction model used at the NW-side. </w:t>
            </w:r>
          </w:p>
          <w:p w14:paraId="300CFCFA" w14:textId="77777777" w:rsidR="00A4259D" w:rsidRPr="00A4259D" w:rsidRDefault="00A4259D" w:rsidP="00D7471F">
            <w:pPr>
              <w:numPr>
                <w:ilvl w:val="1"/>
                <w:numId w:val="26"/>
              </w:numPr>
              <w:tabs>
                <w:tab w:val="left" w:pos="1418"/>
              </w:tabs>
              <w:autoSpaceDE w:val="0"/>
              <w:autoSpaceDN w:val="0"/>
              <w:adjustRightInd w:val="0"/>
              <w:spacing w:after="0" w:line="259" w:lineRule="auto"/>
              <w:textAlignment w:val="baseline"/>
              <w:rPr>
                <w:color w:val="000000"/>
                <w:szCs w:val="32"/>
              </w:rPr>
            </w:pPr>
            <w:r w:rsidRPr="00A4259D">
              <w:rPr>
                <w:color w:val="000000"/>
                <w:szCs w:val="32"/>
              </w:rPr>
              <w:lastRenderedPageBreak/>
              <w:t xml:space="preserve">Network may configure a threshold criterion to facilitate UE to perform model monitoring. </w:t>
            </w:r>
          </w:p>
          <w:p w14:paraId="7D51C667" w14:textId="77777777" w:rsidR="00A4259D" w:rsidRPr="00A4259D" w:rsidRDefault="00A4259D" w:rsidP="00D7471F">
            <w:pPr>
              <w:numPr>
                <w:ilvl w:val="0"/>
                <w:numId w:val="26"/>
              </w:numPr>
              <w:tabs>
                <w:tab w:val="left" w:pos="709"/>
              </w:tabs>
              <w:overflowPunct/>
              <w:spacing w:after="0" w:line="259" w:lineRule="auto"/>
              <w:rPr>
                <w:color w:val="000000"/>
                <w:szCs w:val="32"/>
              </w:rPr>
            </w:pPr>
            <w:r w:rsidRPr="00A4259D">
              <w:rPr>
                <w:color w:val="000000"/>
                <w:szCs w:val="32"/>
              </w:rPr>
              <w:t>FFS: Other solutions, e.g., UE-side uses a model that directly outputs intermediate KPI. Network-side monitoring based on target CSI measured via SRS from the UE.</w:t>
            </w:r>
          </w:p>
          <w:p w14:paraId="4535577A" w14:textId="77777777" w:rsidR="00A4259D" w:rsidRPr="00A4259D" w:rsidRDefault="00A4259D" w:rsidP="00A4259D">
            <w:pPr>
              <w:rPr>
                <w:rFonts w:eastAsia="Malgun Gothic"/>
                <w:szCs w:val="32"/>
              </w:rPr>
            </w:pPr>
            <w:r w:rsidRPr="00A4259D">
              <w:rPr>
                <w:rFonts w:eastAsia="Malgun Gothic"/>
                <w:szCs w:val="32"/>
              </w:rPr>
              <w:t>Note: Monitoring approaches not based on intermediate KPI are not precluded</w:t>
            </w:r>
          </w:p>
          <w:p w14:paraId="410F2BB0" w14:textId="462DDEFF" w:rsidR="00A4259D" w:rsidRPr="00A4259D" w:rsidRDefault="00A4259D" w:rsidP="007E02F9">
            <w:pPr>
              <w:rPr>
                <w:color w:val="000000"/>
                <w:szCs w:val="32"/>
              </w:rPr>
            </w:pPr>
            <w:r w:rsidRPr="00A4259D">
              <w:rPr>
                <w:rFonts w:eastAsia="Malgun Gothic"/>
                <w:szCs w:val="32"/>
              </w:rPr>
              <w:t xml:space="preserve">Note: the study of intermediate KPIs based monitoring should take into account the </w:t>
            </w:r>
            <w:r w:rsidRPr="00A4259D">
              <w:rPr>
                <w:color w:val="000000"/>
                <w:szCs w:val="32"/>
              </w:rPr>
              <w:t>monitoring reliability (accuracy), overhead, complexity, and latency.</w:t>
            </w:r>
          </w:p>
        </w:tc>
      </w:tr>
    </w:tbl>
    <w:p w14:paraId="3778A8C0" w14:textId="77777777" w:rsidR="00A4259D" w:rsidRDefault="00A4259D" w:rsidP="007E02F9"/>
    <w:p w14:paraId="31186552" w14:textId="471F71AD" w:rsidR="00A7463B" w:rsidRDefault="000910AA" w:rsidP="007E02F9">
      <w:r>
        <w:rPr>
          <w:rFonts w:hint="eastAsia"/>
        </w:rPr>
        <w:t>I</w:t>
      </w:r>
      <w:r>
        <w:t xml:space="preserve">t has been widely acknowledged that performance monitoring </w:t>
      </w:r>
      <w:r w:rsidR="00CE30DF">
        <w:t>for CSI compression will have a significant specification impact on model LCM. In this part, we would like to present our understanding of how performance monitoring is done for CSI compression.</w:t>
      </w:r>
    </w:p>
    <w:p w14:paraId="7072C0F0" w14:textId="7A4D1A03" w:rsidR="007B2DA8" w:rsidRDefault="00CE30DF" w:rsidP="007E02F9">
      <w:r>
        <w:rPr>
          <w:rFonts w:hint="eastAsia"/>
        </w:rPr>
        <w:t>F</w:t>
      </w:r>
      <w:r>
        <w:t xml:space="preserve">irstly, we will overview possible performance monitoring methods for CSI compression models. According to the discussions in previous meeting in 9.2.1 and 9.2.2.2, following </w:t>
      </w:r>
      <w:r w:rsidR="007E02F9">
        <w:t>categories of monitoring methods have been given</w:t>
      </w:r>
      <w:r>
        <w:t xml:space="preserve"> by companies:</w:t>
      </w:r>
      <w:r w:rsidR="007E02F9">
        <w:t xml:space="preserve"> </w:t>
      </w:r>
    </w:p>
    <w:p w14:paraId="7EA55452" w14:textId="77777777" w:rsidR="007B2DA8" w:rsidRDefault="007E02F9" w:rsidP="007E02F9">
      <w:r>
        <w:t xml:space="preserve">1) </w:t>
      </w:r>
      <w:r w:rsidRPr="007E02F9">
        <w:t>Monitoring based on inference accuracy</w:t>
      </w:r>
      <w:r>
        <w:t>, i.e., intermediate KPIs as monitoring metrics (e.g., SGCS)</w:t>
      </w:r>
      <w:r>
        <w:rPr>
          <w:rFonts w:hint="eastAsia"/>
        </w:rPr>
        <w:t>;</w:t>
      </w:r>
      <w:r>
        <w:t xml:space="preserve"> </w:t>
      </w:r>
    </w:p>
    <w:p w14:paraId="5EE8DC92" w14:textId="77777777" w:rsidR="007B2DA8" w:rsidRDefault="007E02F9" w:rsidP="007E02F9">
      <w:r>
        <w:t>2)</w:t>
      </w:r>
      <w:r w:rsidR="005A65B2">
        <w:t xml:space="preserve"> </w:t>
      </w:r>
      <w:r w:rsidR="005A65B2" w:rsidRPr="005A65B2">
        <w:t>Monitoring based on system performance</w:t>
      </w:r>
      <w:r w:rsidR="005A65B2">
        <w:t>, i.e., e</w:t>
      </w:r>
      <w:r>
        <w:t>ventual KPIs</w:t>
      </w:r>
      <w:r w:rsidR="005A65B2">
        <w:t xml:space="preserve"> as monitoring metrics</w:t>
      </w:r>
      <w:r>
        <w:t xml:space="preserve"> (e.g., Throughput, hypothetical BLER, BLER, NACK/ACK);</w:t>
      </w:r>
      <w:r>
        <w:rPr>
          <w:rFonts w:hint="eastAsia"/>
        </w:rPr>
        <w:t xml:space="preserve"> </w:t>
      </w:r>
    </w:p>
    <w:p w14:paraId="46BFA04E" w14:textId="1C234298" w:rsidR="00CE30DF" w:rsidRDefault="00FA0ABB" w:rsidP="007E02F9">
      <w:r>
        <w:t>3</w:t>
      </w:r>
      <w:r w:rsidR="007E02F9">
        <w:t xml:space="preserve">) Other monitoring solutions, at least including </w:t>
      </w:r>
      <w:r w:rsidR="005A65B2">
        <w:t>(input and/or output) data distribution</w:t>
      </w:r>
      <w:r w:rsidR="00CE30DF">
        <w:t>-</w:t>
      </w:r>
      <w:r w:rsidR="005A65B2" w:rsidRPr="005A65B2">
        <w:t>based monitoring</w:t>
      </w:r>
      <w:r w:rsidR="005A65B2">
        <w:t xml:space="preserve"> or applicable condition</w:t>
      </w:r>
      <w:r w:rsidR="00B06F52">
        <w:t>-</w:t>
      </w:r>
      <w:r w:rsidR="005A65B2">
        <w:t xml:space="preserve">based monitoring. </w:t>
      </w:r>
    </w:p>
    <w:p w14:paraId="2481EE7C" w14:textId="4075B62A" w:rsidR="00FA0ABB" w:rsidRDefault="00290A04" w:rsidP="007E02F9">
      <w:r>
        <w:t>We will discuss the above options item by item.</w:t>
      </w:r>
    </w:p>
    <w:p w14:paraId="1ECA5D42" w14:textId="77777777" w:rsidR="00B576F9" w:rsidRDefault="00290A04" w:rsidP="007E02F9">
      <w:r w:rsidRPr="00DB0075">
        <w:rPr>
          <w:rFonts w:hint="eastAsia"/>
          <w:b/>
        </w:rPr>
        <w:t>1</w:t>
      </w:r>
      <w:r w:rsidRPr="00DB0075">
        <w:rPr>
          <w:b/>
        </w:rPr>
        <w:t>) Monitoring based on inference accuracy</w:t>
      </w:r>
      <w:r w:rsidR="00DB0075" w:rsidRPr="00DB0075">
        <w:rPr>
          <w:rFonts w:hint="eastAsia"/>
          <w:b/>
        </w:rPr>
        <w:t>:</w:t>
      </w:r>
      <w:r w:rsidR="00DB0075">
        <w:t xml:space="preserve"> </w:t>
      </w:r>
    </w:p>
    <w:p w14:paraId="42ED17F3" w14:textId="157B4894" w:rsidR="00B576F9" w:rsidRDefault="007A7CF9" w:rsidP="007E02F9">
      <w:r>
        <w:t xml:space="preserve">Inference accuracy is a direct KPI to monitor performance of models. </w:t>
      </w:r>
      <w:r w:rsidR="00E30A10">
        <w:rPr>
          <w:rFonts w:hint="eastAsia"/>
        </w:rPr>
        <w:t>F</w:t>
      </w:r>
      <w:r w:rsidR="00E30A10">
        <w:t xml:space="preserve">or CSI compression, it has been agreed in 9.2.2.1 that SGCS between </w:t>
      </w:r>
      <w:r w:rsidR="004623E3">
        <w:t>reconstructed</w:t>
      </w:r>
      <w:r w:rsidR="00E30A10">
        <w:t xml:space="preserve"> CSI and target CSI would serve as </w:t>
      </w:r>
      <w:r w:rsidR="004623E3">
        <w:t xml:space="preserve">one of </w:t>
      </w:r>
      <w:r w:rsidR="00E30A10">
        <w:t>the basic</w:t>
      </w:r>
      <w:r w:rsidR="004623E3">
        <w:t xml:space="preserve"> KPIs for</w:t>
      </w:r>
      <w:r w:rsidR="00E30A10">
        <w:t xml:space="preserve"> </w:t>
      </w:r>
      <w:r w:rsidR="00652B2E">
        <w:t xml:space="preserve">model inference accuracy, which means </w:t>
      </w:r>
      <w:r w:rsidR="00767927">
        <w:t xml:space="preserve">that </w:t>
      </w:r>
      <w:r w:rsidR="00652B2E">
        <w:t xml:space="preserve">directly measuring SGCS could be a baseline monitoring method. Note that other intermediate performance KPIs for CSI compression are </w:t>
      </w:r>
      <w:r w:rsidR="00767927">
        <w:t>not precluded</w:t>
      </w:r>
      <w:r w:rsidR="00652B2E">
        <w:t xml:space="preserve">. Once some other KPIs are agreed to be </w:t>
      </w:r>
      <w:r w:rsidR="00104387">
        <w:t xml:space="preserve">the </w:t>
      </w:r>
      <w:r w:rsidR="00652B2E">
        <w:t xml:space="preserve">optional choices, they are also able to replace SGCS </w:t>
      </w:r>
      <w:r w:rsidR="00767927">
        <w:t>in</w:t>
      </w:r>
      <w:r w:rsidR="00652B2E">
        <w:t xml:space="preserve"> performance monitoring</w:t>
      </w:r>
      <w:r w:rsidR="00767927">
        <w:t xml:space="preserve"> for CSI compression</w:t>
      </w:r>
      <w:r w:rsidR="00652B2E">
        <w:t xml:space="preserve">. </w:t>
      </w:r>
      <w:r w:rsidR="00B576F9">
        <w:t>To compute SGCS for CSI compression models (or other potential KPI for two-sided models) at either NW side or UE side, it is necessary to have label data (real-time CSI measurement) and complete model at one side</w:t>
      </w:r>
      <w:r w:rsidR="00FE226F">
        <w:t>, which is</w:t>
      </w:r>
      <w:r w:rsidR="00DF3937">
        <w:t>,</w:t>
      </w:r>
      <w:r w:rsidR="00FE226F">
        <w:t xml:space="preserve"> however</w:t>
      </w:r>
      <w:r w:rsidR="00DF3937">
        <w:t>,</w:t>
      </w:r>
      <w:r w:rsidR="00FE226F">
        <w:t xml:space="preserve"> not satisfied for current training collaborations.</w:t>
      </w:r>
      <w:r w:rsidR="00885437">
        <w:t xml:space="preserve"> In RAN</w:t>
      </w:r>
      <w:r w:rsidR="006A642A">
        <w:t>1</w:t>
      </w:r>
      <w:r w:rsidR="00885437">
        <w:t xml:space="preserve"> #112, it is agreed that intermediate KPIs based monitoring would be further categorized into 1) NW-side monitoring with target CSI report, 2) UE-side monitoring based on </w:t>
      </w:r>
      <w:r w:rsidR="00417380">
        <w:t xml:space="preserve">NW side </w:t>
      </w:r>
      <w:r w:rsidR="00885437">
        <w:t>output CSI indication, and 3) UE-side monitoring based on the output of CSI reconstruction model at UE side.</w:t>
      </w:r>
    </w:p>
    <w:p w14:paraId="2C405985" w14:textId="0FBE8029" w:rsidR="00187116" w:rsidRPr="0015000D" w:rsidRDefault="00187116" w:rsidP="00DD69E7">
      <w:pPr>
        <w:pStyle w:val="af2"/>
        <w:numPr>
          <w:ilvl w:val="0"/>
          <w:numId w:val="18"/>
        </w:numPr>
        <w:ind w:left="1418" w:firstLineChars="0" w:hanging="1418"/>
        <w:rPr>
          <w:rFonts w:ascii="Times New Roman" w:hAnsi="Times New Roman"/>
          <w:b/>
          <w:sz w:val="20"/>
          <w:szCs w:val="20"/>
        </w:rPr>
      </w:pPr>
      <w:r w:rsidRPr="0015000D">
        <w:rPr>
          <w:rFonts w:ascii="Times New Roman" w:hAnsi="Times New Roman"/>
          <w:b/>
          <w:sz w:val="20"/>
          <w:szCs w:val="20"/>
        </w:rPr>
        <w:t>Monitoring inference accuracy is the most direct and reliable performance monitoring method for CSI compression with two-sided models.</w:t>
      </w:r>
    </w:p>
    <w:p w14:paraId="5998CDB3" w14:textId="77777777" w:rsidR="00187116" w:rsidRDefault="00187116" w:rsidP="007E02F9"/>
    <w:p w14:paraId="79884909" w14:textId="2C8C707E" w:rsidR="00B576F9" w:rsidRDefault="00FE226F" w:rsidP="007E02F9">
      <w:r>
        <w:t xml:space="preserve">For NW-side </w:t>
      </w:r>
      <w:r w:rsidR="00417380">
        <w:t>monitoring</w:t>
      </w:r>
      <w:r>
        <w:t xml:space="preserve">, </w:t>
      </w:r>
      <w:r w:rsidR="00104387">
        <w:t xml:space="preserve">the </w:t>
      </w:r>
      <w:r>
        <w:t xml:space="preserve">real-time CSI measurement </w:t>
      </w:r>
      <w:r w:rsidR="007A7CF9">
        <w:t xml:space="preserve">is always missing and </w:t>
      </w:r>
      <w:r w:rsidR="00104387">
        <w:t xml:space="preserve">the </w:t>
      </w:r>
      <w:r w:rsidR="007A7CF9">
        <w:t>complete model can be available if joint training at NW or separate training with NW-side first training are considered. Given the superior computation and storage capability at NW, we can assume model</w:t>
      </w:r>
      <w:r w:rsidR="00E22AB1">
        <w:t xml:space="preserve"> training</w:t>
      </w:r>
      <w:r w:rsidR="007A7CF9">
        <w:t xml:space="preserve"> </w:t>
      </w:r>
      <w:r w:rsidR="00E22AB1">
        <w:t xml:space="preserve">happens </w:t>
      </w:r>
      <w:r w:rsidR="007A7CF9">
        <w:t>at NW side</w:t>
      </w:r>
      <w:r w:rsidR="00E22AB1">
        <w:t>, enabling complete models available at NW</w:t>
      </w:r>
      <w:r w:rsidR="007A7CF9">
        <w:t xml:space="preserve">. To acquire real-time CSI measurement at NW side, a data collection procedure can be considered. </w:t>
      </w:r>
      <w:r w:rsidR="00DF3937">
        <w:t>According to the evaluation results, it is efficient to use enhanced legacy codebook to report ground-truth CSI measurement.</w:t>
      </w:r>
      <w:r w:rsidR="00E22AB1">
        <w:t xml:space="preserve"> The disadvantage of above method is that the overhead of CSI measurement can be large, e.g., ~1000 bits per sample to achieve enough reporting accuracy. </w:t>
      </w:r>
      <w:r w:rsidR="00885437">
        <w:t xml:space="preserve">Since different legacy codebook configurations can achieve different trade-offs between </w:t>
      </w:r>
      <w:r w:rsidR="00F76025">
        <w:t>monitoring accuracy and reporting overhead, we may need to study which codebook configuration is the best for monitoring CSI measurement reporting in the future.</w:t>
      </w:r>
    </w:p>
    <w:p w14:paraId="393CA90A" w14:textId="38BA0D31" w:rsidR="00187116" w:rsidRDefault="00187116" w:rsidP="00DD69E7">
      <w:pPr>
        <w:pStyle w:val="af2"/>
        <w:numPr>
          <w:ilvl w:val="0"/>
          <w:numId w:val="18"/>
        </w:numPr>
        <w:ind w:left="1418" w:firstLineChars="0" w:hanging="1418"/>
        <w:rPr>
          <w:rFonts w:ascii="Times New Roman" w:hAnsi="Times New Roman"/>
          <w:b/>
          <w:sz w:val="20"/>
          <w:szCs w:val="20"/>
        </w:rPr>
      </w:pPr>
      <w:r w:rsidRPr="0015000D">
        <w:rPr>
          <w:rFonts w:ascii="Times New Roman" w:hAnsi="Times New Roman"/>
          <w:b/>
          <w:sz w:val="20"/>
          <w:szCs w:val="20"/>
        </w:rPr>
        <w:t>Legacy codebook with potential enhancement can be used to report CSI measurement for performance monitoring at NW side in CSI compression.</w:t>
      </w:r>
    </w:p>
    <w:p w14:paraId="5498EEAF" w14:textId="6C7182C9" w:rsidR="00695DA0" w:rsidRPr="00695DA0" w:rsidRDefault="00695DA0" w:rsidP="00D7471F">
      <w:pPr>
        <w:pStyle w:val="af2"/>
        <w:numPr>
          <w:ilvl w:val="0"/>
          <w:numId w:val="17"/>
        </w:numPr>
        <w:ind w:left="1134" w:firstLineChars="0" w:hanging="1134"/>
        <w:rPr>
          <w:rFonts w:ascii="Times New Roman" w:eastAsiaTheme="minorEastAsia" w:hAnsi="Times New Roman"/>
          <w:b/>
          <w:kern w:val="0"/>
          <w:sz w:val="20"/>
          <w:szCs w:val="20"/>
        </w:rPr>
      </w:pPr>
      <w:r w:rsidRPr="00F236C4">
        <w:rPr>
          <w:rFonts w:ascii="Times New Roman" w:eastAsiaTheme="minorEastAsia" w:hAnsi="Times New Roman"/>
          <w:b/>
          <w:kern w:val="0"/>
          <w:sz w:val="20"/>
          <w:szCs w:val="20"/>
        </w:rPr>
        <w:t>Study monitoring inference accuracy at NW side as a baseline for performance monitoring in CSI compression.</w:t>
      </w:r>
    </w:p>
    <w:p w14:paraId="3CF21E5D" w14:textId="46C69E45" w:rsidR="0086739F" w:rsidRPr="00695DA0" w:rsidRDefault="00A9786D" w:rsidP="00D7471F">
      <w:pPr>
        <w:pStyle w:val="af2"/>
        <w:numPr>
          <w:ilvl w:val="0"/>
          <w:numId w:val="17"/>
        </w:numPr>
        <w:ind w:left="1134" w:firstLineChars="0" w:hanging="1134"/>
        <w:rPr>
          <w:rFonts w:ascii="Times New Roman" w:eastAsiaTheme="minorEastAsia" w:hAnsi="Times New Roman"/>
          <w:b/>
          <w:kern w:val="0"/>
          <w:sz w:val="20"/>
          <w:szCs w:val="20"/>
        </w:rPr>
      </w:pPr>
      <w:r w:rsidRPr="00695DA0">
        <w:rPr>
          <w:rFonts w:ascii="Times New Roman" w:eastAsiaTheme="minorEastAsia" w:hAnsi="Times New Roman"/>
          <w:b/>
          <w:kern w:val="0"/>
          <w:sz w:val="20"/>
          <w:szCs w:val="20"/>
        </w:rPr>
        <w:t xml:space="preserve">For NW-side monitoring </w:t>
      </w:r>
      <w:r w:rsidR="0021081E" w:rsidRPr="00695DA0">
        <w:rPr>
          <w:rFonts w:ascii="Times New Roman" w:eastAsiaTheme="minorEastAsia" w:hAnsi="Times New Roman"/>
          <w:b/>
          <w:kern w:val="0"/>
          <w:sz w:val="20"/>
          <w:szCs w:val="20"/>
        </w:rPr>
        <w:t xml:space="preserve">based on intermediate KPIs, study the </w:t>
      </w:r>
      <w:r w:rsidR="00D66BE5" w:rsidRPr="00695DA0">
        <w:rPr>
          <w:rFonts w:ascii="Times New Roman" w:eastAsiaTheme="minorEastAsia" w:hAnsi="Times New Roman"/>
          <w:b/>
          <w:kern w:val="0"/>
          <w:sz w:val="20"/>
          <w:szCs w:val="20"/>
        </w:rPr>
        <w:t>necessity and specification impacts of enhancing legacy codebook configurations for CSI measurement reporting.</w:t>
      </w:r>
    </w:p>
    <w:p w14:paraId="79D640DA" w14:textId="3A752601" w:rsidR="00187116" w:rsidRDefault="00187116" w:rsidP="007E02F9"/>
    <w:p w14:paraId="3B3FC104" w14:textId="061ABF82" w:rsidR="00417380" w:rsidRDefault="00417380" w:rsidP="007E02F9">
      <w:r>
        <w:rPr>
          <w:rFonts w:hint="eastAsia"/>
        </w:rPr>
        <w:t>F</w:t>
      </w:r>
      <w:r>
        <w:t xml:space="preserve">or UE-side monitoring based on indication of NW side output CSI, </w:t>
      </w:r>
      <w:r w:rsidR="00CC2EBD">
        <w:t xml:space="preserve">the critical question from our opinion is whether </w:t>
      </w:r>
      <w:r w:rsidR="0075461B">
        <w:t>the output CSI at NW side could be efficiently compressed via legacy codebook or some other simple method</w:t>
      </w:r>
      <w:r w:rsidR="00CD3F41">
        <w:t xml:space="preserve">, since the overhead of transferring uncompressed output CSI (e.g., in Float32 format) over-the-air is generally unacceptable. </w:t>
      </w:r>
      <w:r w:rsidR="002D751C">
        <w:t xml:space="preserve">In addition, </w:t>
      </w:r>
      <w:r w:rsidR="002559BF">
        <w:t>the latency of the overall monitoring procedure may be enlarged when it is done at UE side, since additional signalling round is required to report the monitoring results to NW.</w:t>
      </w:r>
    </w:p>
    <w:p w14:paraId="028D0AF3" w14:textId="782C6D56" w:rsidR="00417380" w:rsidRPr="00695DA0" w:rsidRDefault="0073096B" w:rsidP="00D7471F">
      <w:pPr>
        <w:pStyle w:val="af2"/>
        <w:numPr>
          <w:ilvl w:val="0"/>
          <w:numId w:val="17"/>
        </w:numPr>
        <w:ind w:left="1134" w:firstLineChars="0" w:hanging="1134"/>
        <w:rPr>
          <w:rFonts w:ascii="Times New Roman" w:eastAsiaTheme="minorEastAsia" w:hAnsi="Times New Roman"/>
          <w:b/>
          <w:kern w:val="0"/>
          <w:sz w:val="20"/>
          <w:szCs w:val="20"/>
        </w:rPr>
      </w:pPr>
      <w:r w:rsidRPr="00695DA0">
        <w:rPr>
          <w:rFonts w:ascii="Times New Roman" w:eastAsiaTheme="minorEastAsia" w:hAnsi="Times New Roman"/>
          <w:b/>
          <w:kern w:val="0"/>
          <w:sz w:val="20"/>
          <w:szCs w:val="20"/>
        </w:rPr>
        <w:lastRenderedPageBreak/>
        <w:t>For UE-side monitoring based on the output of the CSI reconstruction model</w:t>
      </w:r>
      <w:r w:rsidR="00822585" w:rsidRPr="00695DA0">
        <w:rPr>
          <w:rFonts w:ascii="Times New Roman" w:eastAsiaTheme="minorEastAsia" w:hAnsi="Times New Roman"/>
          <w:b/>
          <w:kern w:val="0"/>
          <w:sz w:val="20"/>
          <w:szCs w:val="20"/>
        </w:rPr>
        <w:t xml:space="preserve"> at NW side, study the feasibility and specification impacts of compressing </w:t>
      </w:r>
      <w:r w:rsidR="00DE176F" w:rsidRPr="00695DA0">
        <w:rPr>
          <w:rFonts w:ascii="Times New Roman" w:eastAsiaTheme="minorEastAsia" w:hAnsi="Times New Roman"/>
          <w:b/>
          <w:kern w:val="0"/>
          <w:sz w:val="20"/>
          <w:szCs w:val="20"/>
        </w:rPr>
        <w:t>output CSI indication over-the-air.</w:t>
      </w:r>
    </w:p>
    <w:p w14:paraId="7EBFDDB7" w14:textId="77777777" w:rsidR="00A31520" w:rsidRPr="00FE226F" w:rsidRDefault="00A31520" w:rsidP="007E02F9"/>
    <w:p w14:paraId="06D31022" w14:textId="65FA7E16" w:rsidR="00A31520" w:rsidRDefault="00A31520" w:rsidP="007E02F9">
      <w:r w:rsidRPr="00A31520">
        <w:t>Towards UE-side monitoring based on the output of CSI reconstruction model at UE side</w:t>
      </w:r>
      <w:r>
        <w:t xml:space="preserve">, we believe that proxy model will be a promising solution, because the transferring of an extremely complicated CSI reconstruction model either offline or over-the-air is a challenging task, and there could also be proprietary concerns. The principle of proxy model is to utilize a model (usually replacing CSI reconstruction part) different with the one used at NW side (usually simpler to avoid proprietary issues) for monitoring purpose. </w:t>
      </w:r>
      <w:r w:rsidR="005E24CE">
        <w:t xml:space="preserve">Note that we do not expect the proxy model to have the same capability as the actual one in use. In fact, it is enough </w:t>
      </w:r>
      <w:r w:rsidR="00007D62">
        <w:t>for a proxy model to well approximate the output distribution (or SGCS distribution) with a potential constant bias in performance monitoring.</w:t>
      </w:r>
      <w:r w:rsidR="007E67D3">
        <w:t xml:space="preserve"> </w:t>
      </w:r>
      <w:r w:rsidR="00154CB4">
        <w:t xml:space="preserve">We illustrate such phenomena in Figure </w:t>
      </w:r>
      <w:r w:rsidR="007F67BD">
        <w:t>1</w:t>
      </w:r>
      <w:r w:rsidR="00154CB4">
        <w:t xml:space="preserve"> and Figure </w:t>
      </w:r>
      <w:r w:rsidR="007F67BD">
        <w:t>2</w:t>
      </w:r>
      <w:r w:rsidR="00154CB4">
        <w:t xml:space="preserve">, where the SGCS of proxy model is expected to be a “shifted” one for the SGCS of the actual model in use. </w:t>
      </w:r>
      <w:r w:rsidR="00D427DB">
        <w:t xml:space="preserve">Therefore, we can easily infer the SGCS at NW side by linearly adjusting the SGCS of proxy model. </w:t>
      </w:r>
      <w:r w:rsidR="00117A81">
        <w:t xml:space="preserve">Proxy model at UE side can be obtained by model transferring from NW (i.e., NW trains the proxy model and transfers it to UE), or just trained at UE side (in such case, NW may need to share some information of its CSI reconstruction model to UE to facilitate the training of proxy model). </w:t>
      </w:r>
      <w:r w:rsidR="00C34CDF">
        <w:t xml:space="preserve">With proxy model, the large overhead in CSI measurement reporting (or output CSI </w:t>
      </w:r>
      <w:r w:rsidR="00C34CDF">
        <w:rPr>
          <w:rFonts w:hint="eastAsia"/>
        </w:rPr>
        <w:t>indication</w:t>
      </w:r>
      <w:r w:rsidR="00C34CDF">
        <w:t xml:space="preserve">) could be significantly reduced, since only the SGCS results or model switching decisions are required to reported over-the-air. </w:t>
      </w:r>
      <w:r w:rsidR="00743D9A">
        <w:t>In our compa</w:t>
      </w:r>
      <w:r w:rsidR="00451608">
        <w:t>nion material</w:t>
      </w:r>
      <w:r w:rsidR="00C34CDF">
        <w:t xml:space="preserve"> </w:t>
      </w:r>
      <w:r w:rsidR="00451608" w:rsidRPr="00A50C73">
        <w:t>[</w:t>
      </w:r>
      <w:r w:rsidR="00DD5FC6" w:rsidRPr="00A50C73">
        <w:t>2</w:t>
      </w:r>
      <w:r w:rsidR="00451608" w:rsidRPr="00A50C73">
        <w:t>],</w:t>
      </w:r>
      <w:r w:rsidR="00451608">
        <w:t xml:space="preserve"> we also provide our initial evaluation results of proxy </w:t>
      </w:r>
      <w:proofErr w:type="gramStart"/>
      <w:r w:rsidR="00451608">
        <w:t>model based</w:t>
      </w:r>
      <w:proofErr w:type="gramEnd"/>
      <w:r w:rsidR="00451608">
        <w:t xml:space="preserve"> monitoring, which shows a </w:t>
      </w:r>
      <w:r w:rsidR="005D62AE">
        <w:t>satisfying</w:t>
      </w:r>
      <w:r w:rsidR="00451608">
        <w:t xml:space="preserve"> reliability in model switching. </w:t>
      </w:r>
    </w:p>
    <w:p w14:paraId="1CC0E2B7" w14:textId="2146E892" w:rsidR="00F67911" w:rsidRDefault="009B45C6" w:rsidP="009B45C6">
      <w:pPr>
        <w:jc w:val="center"/>
        <w:rPr>
          <w:noProof/>
        </w:rPr>
      </w:pPr>
      <w:bookmarkStart w:id="3" w:name="_Hlk131582687"/>
      <w:r w:rsidRPr="009B45C6">
        <w:rPr>
          <w:noProof/>
        </w:rPr>
        <w:drawing>
          <wp:inline distT="0" distB="0" distL="0" distR="0" wp14:anchorId="0F639867" wp14:editId="4F9515F6">
            <wp:extent cx="2800350" cy="2108200"/>
            <wp:effectExtent l="0" t="0" r="0" b="6350"/>
            <wp:docPr id="1" name="図 1">
              <a:extLst xmlns:a="http://schemas.openxmlformats.org/drawingml/2006/main">
                <a:ext uri="{FF2B5EF4-FFF2-40B4-BE49-F238E27FC236}">
                  <a16:creationId xmlns:a16="http://schemas.microsoft.com/office/drawing/2014/main" id="{DAC47B4B-6295-441D-9756-0B19F777A9DF}"/>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DAC47B4B-6295-441D-9756-0B19F777A9DF}"/>
                        </a:ext>
                      </a:extLst>
                    </pic:cNvPr>
                    <pic:cNvPicPr/>
                  </pic:nvPicPr>
                  <pic:blipFill>
                    <a:blip r:embed="rId11"/>
                    <a:stretch>
                      <a:fillRect/>
                    </a:stretch>
                  </pic:blipFill>
                  <pic:spPr>
                    <a:xfrm>
                      <a:off x="0" y="0"/>
                      <a:ext cx="2800350" cy="2108200"/>
                    </a:xfrm>
                    <a:prstGeom prst="rect">
                      <a:avLst/>
                    </a:prstGeom>
                  </pic:spPr>
                </pic:pic>
              </a:graphicData>
            </a:graphic>
          </wp:inline>
        </w:drawing>
      </w:r>
      <w:r w:rsidRPr="009B45C6">
        <w:rPr>
          <w:noProof/>
        </w:rPr>
        <w:t xml:space="preserve"> </w:t>
      </w:r>
      <w:r w:rsidRPr="009B45C6">
        <w:rPr>
          <w:noProof/>
        </w:rPr>
        <w:drawing>
          <wp:inline distT="0" distB="0" distL="0" distR="0" wp14:anchorId="496D89F6" wp14:editId="081651B1">
            <wp:extent cx="2749550" cy="2137410"/>
            <wp:effectExtent l="0" t="0" r="0" b="0"/>
            <wp:docPr id="8" name="図 8">
              <a:extLst xmlns:a="http://schemas.openxmlformats.org/drawingml/2006/main">
                <a:ext uri="{FF2B5EF4-FFF2-40B4-BE49-F238E27FC236}">
                  <a16:creationId xmlns:a16="http://schemas.microsoft.com/office/drawing/2014/main" id="{16D97719-47CE-4003-A03B-0CF622C195ED}"/>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16D97719-47CE-4003-A03B-0CF622C195ED}"/>
                        </a:ext>
                      </a:extLst>
                    </pic:cNvPr>
                    <pic:cNvPicPr/>
                  </pic:nvPicPr>
                  <pic:blipFill>
                    <a:blip r:embed="rId12"/>
                    <a:stretch>
                      <a:fillRect/>
                    </a:stretch>
                  </pic:blipFill>
                  <pic:spPr>
                    <a:xfrm>
                      <a:off x="0" y="0"/>
                      <a:ext cx="2762928" cy="2147810"/>
                    </a:xfrm>
                    <a:prstGeom prst="rect">
                      <a:avLst/>
                    </a:prstGeom>
                  </pic:spPr>
                </pic:pic>
              </a:graphicData>
            </a:graphic>
          </wp:inline>
        </w:drawing>
      </w:r>
    </w:p>
    <w:p w14:paraId="5EDEB808" w14:textId="195F0377" w:rsidR="009B45C6" w:rsidRPr="00B36D56" w:rsidRDefault="00B36D56" w:rsidP="00893AA4">
      <w:pPr>
        <w:jc w:val="center"/>
      </w:pPr>
      <w:r>
        <w:t>Figure</w:t>
      </w:r>
      <w:r w:rsidR="007F67BD">
        <w:t xml:space="preserve"> 1</w:t>
      </w:r>
      <w:r>
        <w:t xml:space="preserve"> </w:t>
      </w:r>
      <w:r w:rsidRPr="00B36D56">
        <w:t>SGCS comparison</w:t>
      </w:r>
      <w:r>
        <w:t xml:space="preserve"> (left)</w:t>
      </w:r>
      <w:r w:rsidRPr="00B36D56">
        <w:t xml:space="preserve"> and SGCS gap distribution</w:t>
      </w:r>
      <w:r>
        <w:t xml:space="preserve"> (right)</w:t>
      </w:r>
      <w:r w:rsidRPr="00B36D56">
        <w:t xml:space="preserve"> for </w:t>
      </w:r>
      <w:r>
        <w:t xml:space="preserve">a model </w:t>
      </w:r>
      <w:r w:rsidR="00893AA4">
        <w:t xml:space="preserve">trained </w:t>
      </w:r>
      <w:r>
        <w:t xml:space="preserve">in </w:t>
      </w:r>
      <w:proofErr w:type="spellStart"/>
      <w:r w:rsidRPr="00B36D56">
        <w:t>LoS</w:t>
      </w:r>
      <w:proofErr w:type="spellEnd"/>
      <w:r w:rsidRPr="00B36D56">
        <w:t xml:space="preserve"> dominant scenario</w:t>
      </w:r>
    </w:p>
    <w:p w14:paraId="29D06ECF" w14:textId="2B71F6D2" w:rsidR="009B45C6" w:rsidRDefault="00893AA4" w:rsidP="00893AA4">
      <w:pPr>
        <w:jc w:val="center"/>
      </w:pPr>
      <w:r w:rsidRPr="00893AA4">
        <w:rPr>
          <w:noProof/>
        </w:rPr>
        <w:drawing>
          <wp:inline distT="0" distB="0" distL="0" distR="0" wp14:anchorId="1D73B8DA" wp14:editId="3CD5781C">
            <wp:extent cx="2876550" cy="2074545"/>
            <wp:effectExtent l="0" t="0" r="0" b="1905"/>
            <wp:docPr id="12" name="図 12">
              <a:extLst xmlns:a="http://schemas.openxmlformats.org/drawingml/2006/main">
                <a:ext uri="{FF2B5EF4-FFF2-40B4-BE49-F238E27FC236}">
                  <a16:creationId xmlns:a16="http://schemas.microsoft.com/office/drawing/2014/main" id="{EDC97012-1381-48DD-860E-EEFA289789F0}"/>
                </a:ext>
              </a:extLst>
            </wp:docPr>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EDC97012-1381-48DD-860E-EEFA289789F0}"/>
                        </a:ext>
                      </a:extLst>
                    </pic:cNvPr>
                    <pic:cNvPicPr/>
                  </pic:nvPicPr>
                  <pic:blipFill>
                    <a:blip r:embed="rId13"/>
                    <a:stretch>
                      <a:fillRect/>
                    </a:stretch>
                  </pic:blipFill>
                  <pic:spPr>
                    <a:xfrm>
                      <a:off x="0" y="0"/>
                      <a:ext cx="2876550" cy="2074545"/>
                    </a:xfrm>
                    <a:prstGeom prst="rect">
                      <a:avLst/>
                    </a:prstGeom>
                  </pic:spPr>
                </pic:pic>
              </a:graphicData>
            </a:graphic>
          </wp:inline>
        </w:drawing>
      </w:r>
      <w:r w:rsidRPr="00893AA4">
        <w:rPr>
          <w:noProof/>
        </w:rPr>
        <w:drawing>
          <wp:inline distT="0" distB="0" distL="0" distR="0" wp14:anchorId="79B8D9F1" wp14:editId="15958919">
            <wp:extent cx="2844800" cy="2033270"/>
            <wp:effectExtent l="0" t="0" r="0" b="5080"/>
            <wp:docPr id="13" name="図 13">
              <a:extLst xmlns:a="http://schemas.openxmlformats.org/drawingml/2006/main">
                <a:ext uri="{FF2B5EF4-FFF2-40B4-BE49-F238E27FC236}">
                  <a16:creationId xmlns:a16="http://schemas.microsoft.com/office/drawing/2014/main" id="{72A1B3E9-EEDA-4471-BA2A-79E469592979}"/>
                </a:ext>
              </a:extLst>
            </wp:docPr>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72A1B3E9-EEDA-4471-BA2A-79E469592979}"/>
                        </a:ext>
                      </a:extLst>
                    </pic:cNvPr>
                    <pic:cNvPicPr/>
                  </pic:nvPicPr>
                  <pic:blipFill>
                    <a:blip r:embed="rId14"/>
                    <a:stretch>
                      <a:fillRect/>
                    </a:stretch>
                  </pic:blipFill>
                  <pic:spPr>
                    <a:xfrm>
                      <a:off x="0" y="0"/>
                      <a:ext cx="2844800" cy="2033270"/>
                    </a:xfrm>
                    <a:prstGeom prst="rect">
                      <a:avLst/>
                    </a:prstGeom>
                  </pic:spPr>
                </pic:pic>
              </a:graphicData>
            </a:graphic>
          </wp:inline>
        </w:drawing>
      </w:r>
    </w:p>
    <w:p w14:paraId="52FF4672" w14:textId="4C39C92D" w:rsidR="00893AA4" w:rsidRPr="00893AA4" w:rsidRDefault="00893AA4" w:rsidP="00893AA4">
      <w:pPr>
        <w:jc w:val="center"/>
      </w:pPr>
      <w:r>
        <w:t xml:space="preserve">Figure </w:t>
      </w:r>
      <w:r w:rsidR="007F67BD">
        <w:t>2</w:t>
      </w:r>
      <w:r>
        <w:t xml:space="preserve"> </w:t>
      </w:r>
      <w:r w:rsidRPr="00B36D56">
        <w:t>SGCS comparison</w:t>
      </w:r>
      <w:r>
        <w:t xml:space="preserve"> (left)</w:t>
      </w:r>
      <w:r w:rsidRPr="00B36D56">
        <w:t xml:space="preserve"> and SGCS gap distribution</w:t>
      </w:r>
      <w:r>
        <w:t xml:space="preserve"> (right)</w:t>
      </w:r>
      <w:r w:rsidRPr="00B36D56">
        <w:t xml:space="preserve"> for </w:t>
      </w:r>
      <w:r>
        <w:t xml:space="preserve">a model trained in </w:t>
      </w:r>
      <w:proofErr w:type="spellStart"/>
      <w:r>
        <w:t>N</w:t>
      </w:r>
      <w:r w:rsidRPr="00B36D56">
        <w:t>LoS</w:t>
      </w:r>
      <w:proofErr w:type="spellEnd"/>
      <w:r w:rsidRPr="00B36D56">
        <w:t xml:space="preserve"> dominant scenario</w:t>
      </w:r>
    </w:p>
    <w:bookmarkEnd w:id="3"/>
    <w:p w14:paraId="4E16A0B2" w14:textId="77777777" w:rsidR="00893AA4" w:rsidRPr="00893AA4" w:rsidRDefault="00893AA4" w:rsidP="00893AA4">
      <w:pPr>
        <w:jc w:val="center"/>
      </w:pPr>
    </w:p>
    <w:p w14:paraId="395DCD03" w14:textId="281A2512" w:rsidR="00893AA4" w:rsidRDefault="005D62AE" w:rsidP="00DD69E7">
      <w:pPr>
        <w:pStyle w:val="af2"/>
        <w:numPr>
          <w:ilvl w:val="0"/>
          <w:numId w:val="18"/>
        </w:numPr>
        <w:ind w:left="1418" w:firstLineChars="0" w:hanging="1418"/>
        <w:rPr>
          <w:rFonts w:ascii="Times New Roman" w:hAnsi="Times New Roman"/>
          <w:b/>
          <w:sz w:val="20"/>
          <w:szCs w:val="20"/>
        </w:rPr>
      </w:pPr>
      <w:r>
        <w:rPr>
          <w:rFonts w:ascii="Times New Roman" w:hAnsi="Times New Roman"/>
          <w:b/>
          <w:sz w:val="20"/>
          <w:szCs w:val="20"/>
        </w:rPr>
        <w:t xml:space="preserve">For </w:t>
      </w:r>
      <w:r w:rsidRPr="005D62AE">
        <w:rPr>
          <w:rFonts w:ascii="Times New Roman" w:hAnsi="Times New Roman"/>
          <w:b/>
          <w:sz w:val="20"/>
          <w:szCs w:val="20"/>
        </w:rPr>
        <w:t>UE-side monitoring based on the output of CSI reconstruction model at UE side</w:t>
      </w:r>
      <w:r>
        <w:rPr>
          <w:rFonts w:ascii="Times New Roman" w:hAnsi="Times New Roman"/>
          <w:b/>
          <w:sz w:val="20"/>
          <w:szCs w:val="20"/>
        </w:rPr>
        <w:t xml:space="preserve">, proxy model is a promising solution with satisfying monitoring reliability to avoid the concerns in transferring complicated CSI reconstruction model. </w:t>
      </w:r>
    </w:p>
    <w:p w14:paraId="46444E0F" w14:textId="415B7674" w:rsidR="00893AA4" w:rsidRPr="00C33F17" w:rsidRDefault="00D31FDF" w:rsidP="00D7471F">
      <w:pPr>
        <w:pStyle w:val="af2"/>
        <w:numPr>
          <w:ilvl w:val="0"/>
          <w:numId w:val="17"/>
        </w:numPr>
        <w:ind w:left="1134" w:firstLineChars="0" w:hanging="1134"/>
        <w:rPr>
          <w:rFonts w:ascii="Times New Roman" w:eastAsiaTheme="minorEastAsia" w:hAnsi="Times New Roman"/>
          <w:b/>
          <w:kern w:val="0"/>
          <w:sz w:val="20"/>
          <w:szCs w:val="20"/>
        </w:rPr>
      </w:pPr>
      <w:r w:rsidRPr="00C33F17">
        <w:rPr>
          <w:rFonts w:ascii="Times New Roman" w:eastAsiaTheme="minorEastAsia" w:hAnsi="Times New Roman"/>
          <w:b/>
          <w:kern w:val="0"/>
          <w:sz w:val="20"/>
          <w:szCs w:val="20"/>
        </w:rPr>
        <w:t xml:space="preserve">For UE-side monitoring based on the output of CSI reconstruction model at UE side, </w:t>
      </w:r>
      <w:r w:rsidR="00936D26" w:rsidRPr="00C33F17">
        <w:rPr>
          <w:rFonts w:ascii="Times New Roman" w:eastAsiaTheme="minorEastAsia" w:hAnsi="Times New Roman"/>
          <w:b/>
          <w:kern w:val="0"/>
          <w:sz w:val="20"/>
          <w:szCs w:val="20"/>
        </w:rPr>
        <w:t>study the feasibility and specification impacts of using proxy model to generate the output CSI for the purpose of performance monitoring.</w:t>
      </w:r>
    </w:p>
    <w:p w14:paraId="3524CE79" w14:textId="77777777" w:rsidR="00894E58" w:rsidRPr="00894E58" w:rsidRDefault="00894E58" w:rsidP="007E02F9">
      <w:pPr>
        <w:rPr>
          <w:b/>
          <w:szCs w:val="20"/>
        </w:rPr>
      </w:pPr>
    </w:p>
    <w:p w14:paraId="1B3482A8" w14:textId="0989D861" w:rsidR="00473BD5" w:rsidRDefault="00AD0757" w:rsidP="007E02F9">
      <w:r w:rsidRPr="00DB0075">
        <w:rPr>
          <w:rFonts w:hint="eastAsia"/>
          <w:b/>
        </w:rPr>
        <w:t>2</w:t>
      </w:r>
      <w:r w:rsidRPr="00DB0075">
        <w:rPr>
          <w:b/>
        </w:rPr>
        <w:t xml:space="preserve">) </w:t>
      </w:r>
      <w:r w:rsidR="00650B66" w:rsidRPr="00DB0075">
        <w:rPr>
          <w:b/>
        </w:rPr>
        <w:t>Monitoring based on system performance</w:t>
      </w:r>
      <w:r w:rsidR="00DB0075" w:rsidRPr="00DB0075">
        <w:rPr>
          <w:rFonts w:hint="eastAsia"/>
          <w:b/>
        </w:rPr>
        <w:t>:</w:t>
      </w:r>
      <w:r w:rsidR="00DB0075">
        <w:t xml:space="preserve"> </w:t>
      </w:r>
    </w:p>
    <w:p w14:paraId="3DCA7F99" w14:textId="77777777" w:rsidR="00473BD5" w:rsidRPr="00473BD5" w:rsidRDefault="00473BD5" w:rsidP="00473BD5">
      <w:r w:rsidRPr="00473BD5">
        <w:t>In addition to monitoring intermediate KPIs, system performance KPIs can also be used to evaluate the performance of CSI compression models. These KPIs, such as throughput, BLER, hypothetical BLER, and NACK/ACK, can provide insights into the efficiency of the system. Conventionally, throughput and BLER are calculated at the NW side, while NACK/ACK is determined at the UE side and reported back to the NW. By comparing the instantaneous or average system performance KPIs with historical results, NW or UE can determine if the current AI/ML model is outdated, thereby avoiding the overhead of sharing CSI measurements or models.</w:t>
      </w:r>
    </w:p>
    <w:p w14:paraId="38C37774" w14:textId="4ECE1327" w:rsidR="00473BD5" w:rsidRPr="00473BD5" w:rsidRDefault="00473BD5" w:rsidP="007E02F9">
      <w:r w:rsidRPr="00473BD5">
        <w:t>However, compared to intermediate KPIs, system performance KPIs are affected by a larger number of factors, including user distribution, inter-cell interference, and scheduling strategies, making it more difficult to attribute any degradation in performance solely to an outdated CSI compression model. Furthermore, system performance KPIs are subject to greater fluctuations due to various time-varying factors, resulting in the need for a longer time window to ensure stable results, which may increase the latency of such monitoring methods.</w:t>
      </w:r>
    </w:p>
    <w:p w14:paraId="67CEEBFC" w14:textId="7AB68ACB" w:rsidR="00EF048D" w:rsidRPr="0015000D" w:rsidRDefault="004267E3" w:rsidP="00DD69E7">
      <w:pPr>
        <w:pStyle w:val="af2"/>
        <w:numPr>
          <w:ilvl w:val="0"/>
          <w:numId w:val="18"/>
        </w:numPr>
        <w:ind w:left="1418" w:firstLineChars="0" w:hanging="1418"/>
        <w:rPr>
          <w:rFonts w:ascii="Times New Roman" w:hAnsi="Times New Roman"/>
          <w:b/>
          <w:sz w:val="20"/>
          <w:szCs w:val="20"/>
        </w:rPr>
      </w:pPr>
      <w:r w:rsidRPr="00071194">
        <w:rPr>
          <w:rFonts w:ascii="Times New Roman" w:hAnsi="Times New Roman"/>
          <w:b/>
          <w:sz w:val="20"/>
          <w:szCs w:val="20"/>
        </w:rPr>
        <w:t xml:space="preserve">Using system KPIs </w:t>
      </w:r>
      <w:r w:rsidR="00B86BAB" w:rsidRPr="00071194">
        <w:rPr>
          <w:rFonts w:ascii="Times New Roman" w:hAnsi="Times New Roman"/>
          <w:b/>
          <w:sz w:val="20"/>
          <w:szCs w:val="20"/>
        </w:rPr>
        <w:t>for performance monitoring in CSI compression might have difficulties in judging whether an observed system performance degradation is caused by an outdated CSI compression model or some other reasons.</w:t>
      </w:r>
    </w:p>
    <w:p w14:paraId="5A744B3D" w14:textId="77777777" w:rsidR="005F3B1E" w:rsidRDefault="005F3B1E" w:rsidP="007E02F9"/>
    <w:p w14:paraId="56167E45" w14:textId="2B77F669" w:rsidR="00CF06FC" w:rsidRDefault="00CF06FC" w:rsidP="00551E9C">
      <w:pPr>
        <w:rPr>
          <w:b/>
        </w:rPr>
      </w:pPr>
      <w:r>
        <w:rPr>
          <w:b/>
        </w:rPr>
        <w:t>3</w:t>
      </w:r>
      <w:r w:rsidR="006A73EA" w:rsidRPr="00DB0075">
        <w:rPr>
          <w:b/>
        </w:rPr>
        <w:t xml:space="preserve">) </w:t>
      </w:r>
      <w:r w:rsidR="00044773">
        <w:rPr>
          <w:b/>
        </w:rPr>
        <w:t>Other monitoring methods</w:t>
      </w:r>
      <w:r w:rsidR="00DB0075">
        <w:rPr>
          <w:rFonts w:hint="eastAsia"/>
          <w:b/>
        </w:rPr>
        <w:t>:</w:t>
      </w:r>
      <w:r w:rsidR="00DB0075">
        <w:rPr>
          <w:b/>
        </w:rPr>
        <w:t xml:space="preserve"> </w:t>
      </w:r>
    </w:p>
    <w:p w14:paraId="014650B4" w14:textId="4E9B77A1" w:rsidR="00044773" w:rsidRPr="00E70406" w:rsidRDefault="00044773" w:rsidP="00044773">
      <w:r w:rsidRPr="00E70406">
        <w:t xml:space="preserve">In </w:t>
      </w:r>
      <w:r w:rsidR="003D5126">
        <w:t xml:space="preserve">the </w:t>
      </w:r>
      <w:r w:rsidRPr="00E70406">
        <w:t xml:space="preserve">previous meetings, two approaches for </w:t>
      </w:r>
      <w:r w:rsidR="00B90CD1">
        <w:t>“</w:t>
      </w:r>
      <w:r w:rsidRPr="00E70406">
        <w:t>other monitoring solutions</w:t>
      </w:r>
      <w:r w:rsidR="00B90CD1">
        <w:t>”</w:t>
      </w:r>
      <w:r w:rsidRPr="00E70406">
        <w:t xml:space="preserve"> were identified - monitoring based on data distribution and monitoring based on applicable conditions. It is worth noting that these two methods share some common principles. In particular, data distribution can be considered as an example of applicable conditions.</w:t>
      </w:r>
    </w:p>
    <w:p w14:paraId="0192AC50" w14:textId="6A4D2CC9" w:rsidR="00044773" w:rsidRPr="00E70406" w:rsidRDefault="00044773" w:rsidP="00044773">
      <w:r w:rsidRPr="00E70406">
        <w:t xml:space="preserve">As an example, let's take the input (distribution) based monitoring. During the training phase, each model will be assigned </w:t>
      </w:r>
      <w:r w:rsidR="007D6397">
        <w:t xml:space="preserve">with </w:t>
      </w:r>
      <w:r w:rsidRPr="00E70406">
        <w:t xml:space="preserve">an applicable input distribution based on its training data. The applicable input distribution for CSI compression can be quantified using measurable variables such as the range of delay spread, angular spread, and sparsity levels in the channel. We can then calculate a hard or soft index according to real-time CSI measurements, which indicates how well a new CSI measurement matches the </w:t>
      </w:r>
      <w:r w:rsidR="00E70406" w:rsidRPr="00E70406">
        <w:t>applicable</w:t>
      </w:r>
      <w:r w:rsidRPr="00E70406">
        <w:t xml:space="preserve"> model's input. If too many </w:t>
      </w:r>
      <w:r w:rsidR="00E70406" w:rsidRPr="00E70406">
        <w:t>current CSI</w:t>
      </w:r>
      <w:r w:rsidRPr="00E70406">
        <w:t xml:space="preserve"> </w:t>
      </w:r>
      <w:r w:rsidR="00E70406" w:rsidRPr="00E70406">
        <w:t xml:space="preserve">samples </w:t>
      </w:r>
      <w:r w:rsidRPr="00E70406">
        <w:t xml:space="preserve">are not </w:t>
      </w:r>
      <w:r w:rsidR="00E70406" w:rsidRPr="00E70406">
        <w:t>applicable</w:t>
      </w:r>
      <w:r w:rsidRPr="00E70406">
        <w:t xml:space="preserve"> for the model, we can predict a performance degradation. Advanced drifting detection </w:t>
      </w:r>
      <w:r w:rsidR="00E70406" w:rsidRPr="00E70406">
        <w:t xml:space="preserve">techniques </w:t>
      </w:r>
      <w:r w:rsidRPr="00E70406">
        <w:t xml:space="preserve">on data distribution can also be considered to improve the accuracy of these monitoring methods. </w:t>
      </w:r>
      <w:r w:rsidR="00E70406" w:rsidRPr="00E70406">
        <w:t>For CSI compression, we believe m</w:t>
      </w:r>
      <w:r w:rsidRPr="00E70406">
        <w:t>onitoring input distribution at UE side is a more practical solution, and we have yet to see any feasible methods for monitoring output distribution in CSI compression.</w:t>
      </w:r>
    </w:p>
    <w:p w14:paraId="72E91EE6" w14:textId="0E38D1B3" w:rsidR="00044773" w:rsidRPr="00E70406" w:rsidRDefault="00044773" w:rsidP="00044773">
      <w:r w:rsidRPr="00E70406">
        <w:t xml:space="preserve">For applicable condition-based monitoring, the procedure is similar to distribution-based monitoring, but there are more options for determining whether a model is functional, such as cell/zone IDs, indoor/outdoor environment, etc. </w:t>
      </w:r>
    </w:p>
    <w:p w14:paraId="74535ED7" w14:textId="7C2811F5" w:rsidR="00044773" w:rsidRPr="00E70406" w:rsidRDefault="00044773" w:rsidP="00044773">
      <w:r w:rsidRPr="00E70406">
        <w:t xml:space="preserve">One of the biggest advantages of monitoring based on data distribution </w:t>
      </w:r>
      <w:r w:rsidR="00E70406" w:rsidRPr="00E70406">
        <w:t>or</w:t>
      </w:r>
      <w:r w:rsidRPr="00E70406">
        <w:t xml:space="preserve"> applicable conditions for CSI compression is the ease of computing </w:t>
      </w:r>
      <w:r w:rsidR="00E70406" w:rsidRPr="00E70406">
        <w:t>inference</w:t>
      </w:r>
      <w:r w:rsidRPr="00E70406">
        <w:t xml:space="preserve"> results, as drifting detection on input data distribution does not require data/model sharing between NW and UE or calculating system-level KPIs over a long time-window. However, there are also some costs associated with this approach. Specifically, there is overhead in describing the applicable conditions for models, and monitoring accuracy might be reduced as a drifting in applicable conditions does not necessarily result in a model performance degradation, potentially causing false alarms.</w:t>
      </w:r>
    </w:p>
    <w:p w14:paraId="599D43FE" w14:textId="2F9EAFF8" w:rsidR="00044773" w:rsidRPr="00F236C4" w:rsidRDefault="00044773" w:rsidP="00551E9C">
      <w:r w:rsidRPr="00E70406">
        <w:t>Finally, we believe that performance monitoring methods should be designed in conjunction with model selection/switching/updating methods to improve their effectiveness. For instance, when considering zone ID-specific models, it is natural to monitor performance based on the UE's current zone ID. However, if we use a generic model for both indoor and outdoor scenarios, the meaning of monitoring based on indoor/outdoor detection becomes less clear.</w:t>
      </w:r>
    </w:p>
    <w:p w14:paraId="1CF64264" w14:textId="439E6A09" w:rsidR="008E1639" w:rsidRPr="00D90D71" w:rsidRDefault="00AE1DB4" w:rsidP="00DD69E7">
      <w:pPr>
        <w:pStyle w:val="af2"/>
        <w:numPr>
          <w:ilvl w:val="0"/>
          <w:numId w:val="18"/>
        </w:numPr>
        <w:ind w:left="1418" w:firstLineChars="0" w:hanging="1418"/>
        <w:rPr>
          <w:rFonts w:ascii="Times New Roman" w:hAnsi="Times New Roman"/>
          <w:b/>
          <w:sz w:val="20"/>
          <w:szCs w:val="20"/>
        </w:rPr>
      </w:pPr>
      <w:r w:rsidRPr="00D90D71">
        <w:rPr>
          <w:rFonts w:ascii="Times New Roman" w:hAnsi="Times New Roman"/>
          <w:b/>
          <w:sz w:val="20"/>
          <w:szCs w:val="20"/>
        </w:rPr>
        <w:t>M</w:t>
      </w:r>
      <w:r w:rsidR="008C4B82" w:rsidRPr="00D90D71">
        <w:rPr>
          <w:rFonts w:ascii="Times New Roman" w:hAnsi="Times New Roman"/>
          <w:b/>
          <w:sz w:val="20"/>
          <w:szCs w:val="20"/>
        </w:rPr>
        <w:t xml:space="preserve">onitoring based on data distribution </w:t>
      </w:r>
      <w:r w:rsidRPr="00D90D71">
        <w:rPr>
          <w:rFonts w:ascii="Times New Roman" w:hAnsi="Times New Roman"/>
          <w:b/>
          <w:sz w:val="20"/>
          <w:szCs w:val="20"/>
        </w:rPr>
        <w:t xml:space="preserve">can be viewed as a special case of </w:t>
      </w:r>
      <w:r w:rsidR="008C4B82" w:rsidRPr="00D90D71">
        <w:rPr>
          <w:rFonts w:ascii="Times New Roman" w:hAnsi="Times New Roman"/>
          <w:b/>
          <w:sz w:val="20"/>
          <w:szCs w:val="20"/>
        </w:rPr>
        <w:t>monitoring based on applicable condition.</w:t>
      </w:r>
    </w:p>
    <w:p w14:paraId="44FC7218" w14:textId="2DBBF8E8" w:rsidR="00F236C4" w:rsidRPr="00F236C4" w:rsidRDefault="00F236C4" w:rsidP="00DD69E7">
      <w:pPr>
        <w:pStyle w:val="af2"/>
        <w:numPr>
          <w:ilvl w:val="0"/>
          <w:numId w:val="18"/>
        </w:numPr>
        <w:ind w:left="1418" w:firstLineChars="0" w:hanging="1418"/>
        <w:rPr>
          <w:rFonts w:ascii="Times New Roman" w:hAnsi="Times New Roman"/>
          <w:b/>
          <w:sz w:val="20"/>
          <w:szCs w:val="20"/>
        </w:rPr>
      </w:pPr>
      <w:r w:rsidRPr="00F236C4">
        <w:rPr>
          <w:rFonts w:ascii="Times New Roman" w:hAnsi="Times New Roman"/>
          <w:b/>
          <w:sz w:val="20"/>
          <w:szCs w:val="20"/>
        </w:rPr>
        <w:t>T</w:t>
      </w:r>
      <w:r w:rsidR="008C4B82" w:rsidRPr="00F236C4">
        <w:rPr>
          <w:rFonts w:ascii="Times New Roman" w:hAnsi="Times New Roman"/>
          <w:b/>
          <w:sz w:val="20"/>
          <w:szCs w:val="20"/>
        </w:rPr>
        <w:t>he</w:t>
      </w:r>
      <w:r w:rsidRPr="00F236C4">
        <w:rPr>
          <w:rFonts w:ascii="Times New Roman" w:hAnsi="Times New Roman"/>
          <w:b/>
          <w:sz w:val="20"/>
          <w:szCs w:val="20"/>
        </w:rPr>
        <w:t>re could be</w:t>
      </w:r>
      <w:r w:rsidR="008C4B82" w:rsidRPr="00F236C4">
        <w:rPr>
          <w:rFonts w:ascii="Times New Roman" w:hAnsi="Times New Roman"/>
          <w:b/>
          <w:sz w:val="20"/>
          <w:szCs w:val="20"/>
        </w:rPr>
        <w:t xml:space="preserve"> accuracy and </w:t>
      </w:r>
      <w:r w:rsidRPr="00F236C4">
        <w:rPr>
          <w:rFonts w:ascii="Times New Roman" w:hAnsi="Times New Roman"/>
          <w:b/>
          <w:sz w:val="20"/>
          <w:szCs w:val="20"/>
        </w:rPr>
        <w:t>reliability issues for m</w:t>
      </w:r>
      <w:r w:rsidRPr="00D90D71">
        <w:rPr>
          <w:rFonts w:ascii="Times New Roman" w:hAnsi="Times New Roman"/>
          <w:b/>
          <w:sz w:val="20"/>
          <w:szCs w:val="20"/>
        </w:rPr>
        <w:t>onitoring</w:t>
      </w:r>
      <w:r w:rsidRPr="00F236C4">
        <w:rPr>
          <w:rFonts w:ascii="Times New Roman" w:hAnsi="Times New Roman"/>
          <w:b/>
          <w:sz w:val="20"/>
          <w:szCs w:val="20"/>
        </w:rPr>
        <w:t xml:space="preserve"> methods</w:t>
      </w:r>
      <w:r w:rsidRPr="00D90D71">
        <w:rPr>
          <w:rFonts w:ascii="Times New Roman" w:hAnsi="Times New Roman"/>
          <w:b/>
          <w:sz w:val="20"/>
          <w:szCs w:val="20"/>
        </w:rPr>
        <w:t xml:space="preserve"> based on</w:t>
      </w:r>
      <w:r w:rsidRPr="00F236C4">
        <w:rPr>
          <w:rFonts w:ascii="Times New Roman" w:hAnsi="Times New Roman"/>
          <w:b/>
          <w:sz w:val="20"/>
          <w:szCs w:val="20"/>
        </w:rPr>
        <w:t xml:space="preserve"> </w:t>
      </w:r>
      <w:r w:rsidRPr="00D90D71">
        <w:rPr>
          <w:rFonts w:ascii="Times New Roman" w:hAnsi="Times New Roman"/>
          <w:b/>
          <w:sz w:val="20"/>
          <w:szCs w:val="20"/>
        </w:rPr>
        <w:t>applicable condition</w:t>
      </w:r>
      <w:r w:rsidRPr="00F236C4">
        <w:rPr>
          <w:rFonts w:ascii="Times New Roman" w:hAnsi="Times New Roman"/>
          <w:b/>
          <w:sz w:val="20"/>
          <w:szCs w:val="20"/>
        </w:rPr>
        <w:t>.</w:t>
      </w:r>
    </w:p>
    <w:p w14:paraId="71F6AA35" w14:textId="1F48A69D" w:rsidR="000B77BC" w:rsidRPr="00F236C4" w:rsidRDefault="000B77BC" w:rsidP="00DD69E7">
      <w:pPr>
        <w:pStyle w:val="af2"/>
        <w:numPr>
          <w:ilvl w:val="0"/>
          <w:numId w:val="18"/>
        </w:numPr>
        <w:ind w:left="1418" w:firstLineChars="0" w:hanging="1418"/>
        <w:rPr>
          <w:rFonts w:ascii="Times New Roman" w:hAnsi="Times New Roman"/>
          <w:b/>
          <w:sz w:val="20"/>
          <w:szCs w:val="20"/>
        </w:rPr>
      </w:pPr>
      <w:r w:rsidRPr="00F236C4">
        <w:rPr>
          <w:rFonts w:ascii="Times New Roman" w:hAnsi="Times New Roman"/>
          <w:b/>
          <w:sz w:val="20"/>
          <w:szCs w:val="20"/>
        </w:rPr>
        <w:t>D</w:t>
      </w:r>
      <w:r w:rsidRPr="000B77BC">
        <w:rPr>
          <w:rFonts w:ascii="Times New Roman" w:hAnsi="Times New Roman"/>
          <w:b/>
          <w:sz w:val="20"/>
          <w:szCs w:val="20"/>
        </w:rPr>
        <w:t xml:space="preserve">esign of </w:t>
      </w:r>
      <w:r w:rsidRPr="00F236C4">
        <w:rPr>
          <w:rFonts w:ascii="Times New Roman" w:hAnsi="Times New Roman"/>
          <w:b/>
          <w:sz w:val="20"/>
          <w:szCs w:val="20"/>
        </w:rPr>
        <w:t xml:space="preserve">applicable condition-based </w:t>
      </w:r>
      <w:r w:rsidRPr="000B77BC">
        <w:rPr>
          <w:rFonts w:ascii="Times New Roman" w:hAnsi="Times New Roman"/>
          <w:b/>
          <w:sz w:val="20"/>
          <w:szCs w:val="20"/>
        </w:rPr>
        <w:t>performance monitoring</w:t>
      </w:r>
      <w:r w:rsidRPr="00F236C4">
        <w:rPr>
          <w:rFonts w:ascii="Times New Roman" w:hAnsi="Times New Roman"/>
          <w:b/>
          <w:sz w:val="20"/>
          <w:szCs w:val="20"/>
        </w:rPr>
        <w:t xml:space="preserve"> methods</w:t>
      </w:r>
      <w:r w:rsidRPr="000B77BC">
        <w:rPr>
          <w:rFonts w:ascii="Times New Roman" w:hAnsi="Times New Roman"/>
          <w:b/>
          <w:sz w:val="20"/>
          <w:szCs w:val="20"/>
        </w:rPr>
        <w:t xml:space="preserve"> and development of scenario-/configuration-/site-specific models </w:t>
      </w:r>
      <w:r w:rsidRPr="00F236C4">
        <w:rPr>
          <w:rFonts w:ascii="Times New Roman" w:hAnsi="Times New Roman"/>
          <w:b/>
          <w:sz w:val="20"/>
          <w:szCs w:val="20"/>
        </w:rPr>
        <w:t>should be j</w:t>
      </w:r>
      <w:r w:rsidRPr="000B77BC">
        <w:rPr>
          <w:rFonts w:ascii="Times New Roman" w:hAnsi="Times New Roman"/>
          <w:b/>
          <w:sz w:val="20"/>
          <w:szCs w:val="20"/>
        </w:rPr>
        <w:t>ointly consider</w:t>
      </w:r>
      <w:r w:rsidRPr="00F236C4">
        <w:rPr>
          <w:rFonts w:ascii="Times New Roman" w:hAnsi="Times New Roman"/>
          <w:b/>
          <w:sz w:val="20"/>
          <w:szCs w:val="20"/>
        </w:rPr>
        <w:t xml:space="preserve">ed </w:t>
      </w:r>
      <w:r w:rsidRPr="000B77BC">
        <w:rPr>
          <w:rFonts w:ascii="Times New Roman" w:hAnsi="Times New Roman"/>
          <w:b/>
          <w:sz w:val="20"/>
          <w:szCs w:val="20"/>
        </w:rPr>
        <w:t>in CSI compression.</w:t>
      </w:r>
    </w:p>
    <w:p w14:paraId="6E70E9E1" w14:textId="77777777" w:rsidR="001D72BE" w:rsidRPr="001D72BE" w:rsidRDefault="001D72BE" w:rsidP="001D72BE"/>
    <w:p w14:paraId="7EAD0E80" w14:textId="65811A8D" w:rsidR="00D54B7F" w:rsidRDefault="003936D5" w:rsidP="00D54B7F">
      <w:pPr>
        <w:pStyle w:val="title3"/>
      </w:pPr>
      <w:r w:rsidRPr="009D4F95">
        <w:rPr>
          <w:rFonts w:hint="eastAsia"/>
        </w:rPr>
        <w:t>M</w:t>
      </w:r>
      <w:r w:rsidRPr="009D4F95">
        <w:t>odel ID</w:t>
      </w:r>
      <w:r w:rsidRPr="007F42A9">
        <w:t xml:space="preserve">, and </w:t>
      </w:r>
      <w:r w:rsidR="009D4F95">
        <w:rPr>
          <w:rFonts w:hint="eastAsia"/>
        </w:rPr>
        <w:t>M</w:t>
      </w:r>
      <w:r w:rsidR="009D4F95">
        <w:t>odel selection, switching/activation/deactivation, fallback mechanism for CSI compression</w:t>
      </w:r>
    </w:p>
    <w:p w14:paraId="60558A0D" w14:textId="77777777" w:rsidR="00A4259D" w:rsidRPr="00D54B7F" w:rsidRDefault="00A4259D" w:rsidP="00D54B7F"/>
    <w:p w14:paraId="241433CF" w14:textId="040B4C6F" w:rsidR="003936D5" w:rsidRPr="00894E58" w:rsidRDefault="00F80635" w:rsidP="003936D5">
      <w:r w:rsidRPr="00894E58">
        <w:lastRenderedPageBreak/>
        <w:t>Agreements regarding model identification and selection, switching, activation, deactivation, and fallback were established in the previous meeting in 9.2.1, and two options for model management were presented: model ID-based and functionality-based. From the viewpoint of CSI compression, we believe that a clear model ID is crucial. This is because much information about models, such as performance and selection results, will be exchanged between the network and UE. An explicit model ID can clearly indicate the mapping between these pieces of information, which is more efficient than a functionality-based approach.</w:t>
      </w:r>
    </w:p>
    <w:p w14:paraId="1008677E" w14:textId="79039F04" w:rsidR="003936D5" w:rsidRPr="00071194" w:rsidRDefault="00805166" w:rsidP="00D7471F">
      <w:pPr>
        <w:pStyle w:val="af2"/>
        <w:numPr>
          <w:ilvl w:val="0"/>
          <w:numId w:val="17"/>
        </w:numPr>
        <w:ind w:left="1134" w:firstLineChars="0" w:hanging="1134"/>
        <w:rPr>
          <w:b/>
          <w:szCs w:val="20"/>
        </w:rPr>
      </w:pPr>
      <w:r w:rsidRPr="00071194">
        <w:rPr>
          <w:rFonts w:ascii="Times New Roman" w:hAnsi="Times New Roman"/>
          <w:b/>
          <w:sz w:val="20"/>
          <w:szCs w:val="20"/>
        </w:rPr>
        <w:t>Study model ID based LCM procedure for CSI compression with two-sided models.</w:t>
      </w:r>
    </w:p>
    <w:p w14:paraId="325568BC" w14:textId="3891BEF6" w:rsidR="00F80635" w:rsidRPr="00894E58" w:rsidRDefault="00F80635" w:rsidP="00551E9C">
      <w:r w:rsidRPr="00894E58">
        <w:t>When discussing model selection, switching, activation, deactivation, and fallback in CSI compression, it is important to note that there is not yet a clear definition of model selection in 9.2.1. To clarify, we understand model selection to be the process of choosing one or multiple models from a candidate list for use in the inference stage. The candidate models can be for the same or different functionalities. A general model selection procedure in CSI compression consists of the following steps:</w:t>
      </w:r>
    </w:p>
    <w:p w14:paraId="518A64B6" w14:textId="77777777" w:rsidR="00F80635" w:rsidRPr="00894E58" w:rsidRDefault="00F80635" w:rsidP="00D7471F">
      <w:pPr>
        <w:pStyle w:val="af2"/>
        <w:numPr>
          <w:ilvl w:val="0"/>
          <w:numId w:val="20"/>
        </w:numPr>
        <w:ind w:firstLineChars="0"/>
        <w:rPr>
          <w:rFonts w:ascii="Times New Roman" w:hAnsi="Times New Roman"/>
          <w:sz w:val="20"/>
          <w:szCs w:val="21"/>
        </w:rPr>
      </w:pPr>
      <w:r w:rsidRPr="00894E58">
        <w:rPr>
          <w:rFonts w:ascii="Times New Roman" w:hAnsi="Times New Roman"/>
          <w:sz w:val="20"/>
          <w:szCs w:val="21"/>
        </w:rPr>
        <w:t>Triggering by events or performance monitoring.</w:t>
      </w:r>
    </w:p>
    <w:p w14:paraId="45466FAF" w14:textId="77777777" w:rsidR="00F80635" w:rsidRPr="00894E58" w:rsidRDefault="00F80635" w:rsidP="00D7471F">
      <w:pPr>
        <w:pStyle w:val="af2"/>
        <w:numPr>
          <w:ilvl w:val="0"/>
          <w:numId w:val="20"/>
        </w:numPr>
        <w:ind w:firstLineChars="0"/>
        <w:rPr>
          <w:rFonts w:ascii="Times New Roman" w:hAnsi="Times New Roman"/>
          <w:sz w:val="20"/>
          <w:szCs w:val="21"/>
        </w:rPr>
      </w:pPr>
      <w:r w:rsidRPr="00894E58">
        <w:rPr>
          <w:rFonts w:ascii="Times New Roman" w:hAnsi="Times New Roman"/>
          <w:sz w:val="20"/>
          <w:szCs w:val="21"/>
        </w:rPr>
        <w:t>Monitoring performance of the candidate model list.</w:t>
      </w:r>
    </w:p>
    <w:p w14:paraId="3A37770C" w14:textId="77777777" w:rsidR="00F80635" w:rsidRPr="00894E58" w:rsidRDefault="00F80635" w:rsidP="00D7471F">
      <w:pPr>
        <w:pStyle w:val="af2"/>
        <w:numPr>
          <w:ilvl w:val="0"/>
          <w:numId w:val="20"/>
        </w:numPr>
        <w:ind w:firstLineChars="0"/>
        <w:rPr>
          <w:rFonts w:ascii="Times New Roman" w:hAnsi="Times New Roman"/>
          <w:sz w:val="20"/>
          <w:szCs w:val="21"/>
        </w:rPr>
      </w:pPr>
      <w:r w:rsidRPr="00894E58">
        <w:rPr>
          <w:rFonts w:ascii="Times New Roman" w:hAnsi="Times New Roman"/>
          <w:sz w:val="20"/>
          <w:szCs w:val="21"/>
        </w:rPr>
        <w:t>Making decisions based on performance monitoring results.</w:t>
      </w:r>
    </w:p>
    <w:p w14:paraId="7CDEE577" w14:textId="77777777" w:rsidR="00F80635" w:rsidRPr="00894E58" w:rsidRDefault="00F80635" w:rsidP="00F80635">
      <w:r w:rsidRPr="00894E58">
        <w:t>The model selection procedure can be triggered in several circumstances, such as performance degradation during regular monitoring, significant changes in the UE's wireless environment, or unsatisfactory performance of legacy CSI feedback over a long time-window. In the case of performance degradation, a model selection procedure will be launched to determine if there are better models for the current situation. Significant changes in the UE's environment may also indicate potential performance degradation, while unsatisfactory performance of legacy CSI feedback may prompt a switch to AI/ML-based solutions.</w:t>
      </w:r>
    </w:p>
    <w:p w14:paraId="0E160BD5" w14:textId="77777777" w:rsidR="00F80635" w:rsidRDefault="00F80635" w:rsidP="00F80635">
      <w:r w:rsidRPr="00894E58">
        <w:t>After being triggered, the main procedure of model selection involves launching multiple performance monitoring procedures for each candidate on the model list. Since these candidate models are not used during regular inference, additional reference signals and/or CSI reports must be configured to calculate intermediate KPIs or other metrics. It is important to correctly map the performance monitoring results to the CSI generation and reconstruction models, which can be done by assigning a unique model ID for each model pair. Finally, the model selection decision can be made by the network, UE, or a third-party entity, with the network being the preferred option as it can make selections based on inter- and intra-cell information to improve system performance. The method of sharing the model selection results depends on the format and details of the model ID in CSI compression.</w:t>
      </w:r>
    </w:p>
    <w:p w14:paraId="467A8F0E" w14:textId="5C3603B2" w:rsidR="00766B78" w:rsidRPr="00071194" w:rsidRDefault="00E55E0E" w:rsidP="00D7471F">
      <w:pPr>
        <w:pStyle w:val="af2"/>
        <w:numPr>
          <w:ilvl w:val="0"/>
          <w:numId w:val="17"/>
        </w:numPr>
        <w:ind w:left="1134" w:firstLineChars="0" w:hanging="1134"/>
        <w:rPr>
          <w:b/>
          <w:szCs w:val="20"/>
        </w:rPr>
      </w:pPr>
      <w:r w:rsidRPr="00071194">
        <w:rPr>
          <w:rFonts w:ascii="Times New Roman" w:hAnsi="Times New Roman"/>
          <w:b/>
          <w:sz w:val="20"/>
          <w:szCs w:val="20"/>
        </w:rPr>
        <w:t xml:space="preserve">Study </w:t>
      </w:r>
      <w:r w:rsidR="00766B78" w:rsidRPr="00071194">
        <w:rPr>
          <w:rFonts w:ascii="Times New Roman" w:hAnsi="Times New Roman"/>
          <w:b/>
          <w:sz w:val="20"/>
          <w:szCs w:val="20"/>
        </w:rPr>
        <w:t>mechanisms for the two sides to jointly select a model among multiple candidate models, including</w:t>
      </w:r>
      <w:r w:rsidR="00BE3249" w:rsidRPr="00071194">
        <w:rPr>
          <w:rFonts w:ascii="Times New Roman" w:hAnsi="Times New Roman"/>
          <w:b/>
          <w:sz w:val="20"/>
          <w:szCs w:val="20"/>
        </w:rPr>
        <w:t>:</w:t>
      </w:r>
    </w:p>
    <w:p w14:paraId="39C4D5E4" w14:textId="2ACB6CB3" w:rsidR="00297F48" w:rsidRPr="00071194" w:rsidRDefault="00297F48" w:rsidP="00D7471F">
      <w:pPr>
        <w:pStyle w:val="af2"/>
        <w:numPr>
          <w:ilvl w:val="0"/>
          <w:numId w:val="19"/>
        </w:numPr>
        <w:ind w:firstLineChars="0"/>
        <w:rPr>
          <w:rFonts w:ascii="Times New Roman" w:hAnsi="Times New Roman"/>
          <w:b/>
          <w:sz w:val="20"/>
          <w:szCs w:val="20"/>
        </w:rPr>
      </w:pPr>
      <w:r w:rsidRPr="00071194">
        <w:rPr>
          <w:rFonts w:ascii="Times New Roman" w:hAnsi="Times New Roman"/>
          <w:b/>
          <w:sz w:val="20"/>
          <w:szCs w:val="20"/>
        </w:rPr>
        <w:t>Triggering conditions</w:t>
      </w:r>
    </w:p>
    <w:p w14:paraId="0D3C4B00" w14:textId="12A627C4" w:rsidR="00766B78" w:rsidRPr="00071194" w:rsidRDefault="00766B78" w:rsidP="00D7471F">
      <w:pPr>
        <w:pStyle w:val="af2"/>
        <w:numPr>
          <w:ilvl w:val="0"/>
          <w:numId w:val="19"/>
        </w:numPr>
        <w:ind w:firstLineChars="0"/>
        <w:rPr>
          <w:rFonts w:ascii="Times New Roman" w:hAnsi="Times New Roman"/>
          <w:b/>
          <w:sz w:val="20"/>
          <w:szCs w:val="20"/>
        </w:rPr>
      </w:pPr>
      <w:r w:rsidRPr="00071194">
        <w:rPr>
          <w:rFonts w:ascii="Times New Roman" w:hAnsi="Times New Roman"/>
          <w:b/>
          <w:sz w:val="20"/>
          <w:szCs w:val="20"/>
        </w:rPr>
        <w:t>How to conduct multi-model performance monitoring for purpose of model selection</w:t>
      </w:r>
    </w:p>
    <w:p w14:paraId="1D53E1B8" w14:textId="50BCBB8E" w:rsidR="00E55E0E" w:rsidRPr="00894E58" w:rsidRDefault="00A95101" w:rsidP="00D7471F">
      <w:pPr>
        <w:pStyle w:val="af2"/>
        <w:numPr>
          <w:ilvl w:val="0"/>
          <w:numId w:val="19"/>
        </w:numPr>
        <w:ind w:firstLineChars="0"/>
        <w:rPr>
          <w:b/>
          <w:szCs w:val="20"/>
        </w:rPr>
      </w:pPr>
      <w:r w:rsidRPr="00071194">
        <w:rPr>
          <w:rFonts w:ascii="Times New Roman" w:hAnsi="Times New Roman"/>
          <w:b/>
          <w:sz w:val="20"/>
          <w:szCs w:val="20"/>
        </w:rPr>
        <w:t>S</w:t>
      </w:r>
      <w:r w:rsidR="00E55E0E" w:rsidRPr="00071194">
        <w:rPr>
          <w:rFonts w:ascii="Times New Roman" w:hAnsi="Times New Roman"/>
          <w:b/>
          <w:sz w:val="20"/>
          <w:szCs w:val="20"/>
        </w:rPr>
        <w:t>haring of model selection results between NW and UE in CSI compression, where model ID based solution can be considered as a starting point.</w:t>
      </w:r>
    </w:p>
    <w:p w14:paraId="73742866" w14:textId="77777777" w:rsidR="00894E58" w:rsidRPr="00894E58" w:rsidRDefault="00894E58" w:rsidP="00894E58">
      <w:pPr>
        <w:rPr>
          <w:b/>
          <w:szCs w:val="20"/>
        </w:rPr>
      </w:pPr>
    </w:p>
    <w:p w14:paraId="70FA06DD" w14:textId="77777777" w:rsidR="00F80635" w:rsidRPr="00894E58" w:rsidRDefault="00F80635" w:rsidP="00F80635">
      <w:r w:rsidRPr="00894E58">
        <w:t>The fallback mechanism in CSI compression is similar to model switching in that they are both triggered by the results of the model selection process. If the decision on model selection is deemed to be a "failure", then a fallback procedure is triggered. Our understanding is that once the decision on fallback has been agreed upon between the network and user equipment, the fallback procedure itself is similar for one-sided and two-sided models.</w:t>
      </w:r>
    </w:p>
    <w:p w14:paraId="113F43B8" w14:textId="53A8C09A" w:rsidR="00783FB7" w:rsidRDefault="00F80635" w:rsidP="00297F48">
      <w:r w:rsidRPr="00894E58">
        <w:t>As for model switching/activation/deactivation, we believe it should be based on the outcome of the model selection process and there is no significant difference in how model switching is executed in CSI compression compared to other use cases with one-sided models if ID-based model management is used in these cases as well.</w:t>
      </w:r>
      <w:r>
        <w:rPr>
          <w:rFonts w:hint="eastAsia"/>
        </w:rPr>
        <w:t xml:space="preserve"> </w:t>
      </w:r>
    </w:p>
    <w:p w14:paraId="78F15503" w14:textId="59924A07" w:rsidR="00023F98" w:rsidRPr="00071194" w:rsidRDefault="00023F98" w:rsidP="00D7471F">
      <w:pPr>
        <w:pStyle w:val="af2"/>
        <w:numPr>
          <w:ilvl w:val="0"/>
          <w:numId w:val="17"/>
        </w:numPr>
        <w:ind w:left="1134" w:firstLineChars="0" w:hanging="1134"/>
        <w:rPr>
          <w:b/>
          <w:szCs w:val="20"/>
        </w:rPr>
      </w:pPr>
      <w:r w:rsidRPr="00071194">
        <w:rPr>
          <w:rFonts w:ascii="Times New Roman" w:hAnsi="Times New Roman"/>
          <w:b/>
          <w:sz w:val="20"/>
          <w:szCs w:val="20"/>
        </w:rPr>
        <w:t xml:space="preserve">Study the potential specification impact of triggering conditions for Model selection, switching/activation/deactivation, fallback. </w:t>
      </w:r>
    </w:p>
    <w:p w14:paraId="56E20E00" w14:textId="468D797C" w:rsidR="00297F48" w:rsidRPr="00440BA5" w:rsidRDefault="00297F48" w:rsidP="00D7471F">
      <w:pPr>
        <w:pStyle w:val="af2"/>
        <w:numPr>
          <w:ilvl w:val="0"/>
          <w:numId w:val="17"/>
        </w:numPr>
        <w:ind w:left="1134" w:firstLineChars="0" w:hanging="1134"/>
        <w:rPr>
          <w:b/>
          <w:szCs w:val="20"/>
        </w:rPr>
      </w:pPr>
      <w:r w:rsidRPr="00440BA5">
        <w:rPr>
          <w:rFonts w:ascii="Times New Roman" w:hAnsi="Times New Roman"/>
          <w:b/>
          <w:sz w:val="20"/>
          <w:szCs w:val="20"/>
        </w:rPr>
        <w:t>For ID based model management, study the following options for signaling design for model switching/activation/deactivation among multiple models: RRC-based, MAC CE-based, DCI-based.</w:t>
      </w:r>
    </w:p>
    <w:p w14:paraId="6B36A81C" w14:textId="77777777" w:rsidR="009D4F95" w:rsidRPr="00297F48" w:rsidRDefault="009D4F95" w:rsidP="00551E9C">
      <w:pPr>
        <w:rPr>
          <w:rFonts w:ascii="Arial" w:hAnsi="Arial" w:cs="Arial"/>
          <w:bCs/>
          <w:iCs/>
          <w:sz w:val="22"/>
          <w:szCs w:val="28"/>
        </w:rPr>
      </w:pPr>
    </w:p>
    <w:p w14:paraId="77D0DA4D" w14:textId="564BDFCC" w:rsidR="00CA6D65" w:rsidRPr="00F30281" w:rsidRDefault="00387AD1" w:rsidP="00AC692E">
      <w:pPr>
        <w:pStyle w:val="title3"/>
        <w:rPr>
          <w:szCs w:val="20"/>
        </w:rPr>
      </w:pPr>
      <w:bookmarkStart w:id="4" w:name="_Hlk127379480"/>
      <w:r w:rsidRPr="007F42A9">
        <w:t xml:space="preserve">Training collaborations </w:t>
      </w:r>
      <w:bookmarkEnd w:id="4"/>
      <w:r w:rsidR="00681DFD">
        <w:t>comparison</w:t>
      </w:r>
    </w:p>
    <w:p w14:paraId="509C26E8" w14:textId="77777777" w:rsidR="00920657" w:rsidRDefault="00920657" w:rsidP="00AC692E">
      <w:pPr>
        <w:rPr>
          <w:szCs w:val="20"/>
          <w:highlight w:val="yellow"/>
        </w:rPr>
      </w:pPr>
    </w:p>
    <w:tbl>
      <w:tblPr>
        <w:tblStyle w:val="aa"/>
        <w:tblW w:w="0" w:type="auto"/>
        <w:tblLook w:val="04A0" w:firstRow="1" w:lastRow="0" w:firstColumn="1" w:lastColumn="0" w:noHBand="0" w:noVBand="1"/>
      </w:tblPr>
      <w:tblGrid>
        <w:gridCol w:w="9060"/>
      </w:tblGrid>
      <w:tr w:rsidR="00920657" w14:paraId="6CCCE98A" w14:textId="77777777" w:rsidTr="00D514B6">
        <w:tc>
          <w:tcPr>
            <w:tcW w:w="9060" w:type="dxa"/>
          </w:tcPr>
          <w:p w14:paraId="199EA8D9" w14:textId="77777777" w:rsidR="00920657" w:rsidRPr="00A4259D" w:rsidRDefault="00920657" w:rsidP="00D514B6">
            <w:pPr>
              <w:rPr>
                <w:rFonts w:eastAsia="等线"/>
                <w:szCs w:val="32"/>
              </w:rPr>
            </w:pPr>
            <w:r w:rsidRPr="00A4259D">
              <w:rPr>
                <w:rFonts w:eastAsia="等线"/>
                <w:szCs w:val="32"/>
              </w:rPr>
              <w:t>Conclusion</w:t>
            </w:r>
          </w:p>
          <w:p w14:paraId="76C04686" w14:textId="0457F5C2" w:rsidR="00920657" w:rsidRPr="00A4259D" w:rsidRDefault="00920657" w:rsidP="00D514B6">
            <w:pPr>
              <w:rPr>
                <w:rFonts w:eastAsia="Malgun Gothic"/>
                <w:szCs w:val="32"/>
              </w:rPr>
            </w:pPr>
            <w:r w:rsidRPr="00A4259D">
              <w:rPr>
                <w:rFonts w:eastAsia="Malgun Gothic"/>
                <w:szCs w:val="32"/>
              </w:rPr>
              <w:t xml:space="preserve">In CSI compression using two-sided model use case, further discuss the </w:t>
            </w:r>
            <w:r w:rsidRPr="00A4259D">
              <w:rPr>
                <w:rFonts w:eastAsia="Malgun Gothic"/>
                <w:b/>
                <w:bCs/>
                <w:color w:val="FF0000"/>
                <w:szCs w:val="32"/>
              </w:rPr>
              <w:t>pros/cons of different offline training collaboration types</w:t>
            </w:r>
            <w:r w:rsidRPr="00A4259D">
              <w:rPr>
                <w:rFonts w:eastAsia="Malgun Gothic"/>
                <w:szCs w:val="32"/>
              </w:rPr>
              <w:t xml:space="preserve"> including at least the following aspects:</w:t>
            </w:r>
          </w:p>
          <w:p w14:paraId="495E7DA3"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r w:rsidRPr="00A4259D">
              <w:rPr>
                <w:rFonts w:ascii="Times New Roman" w:eastAsia="Malgun Gothic" w:hAnsi="Times New Roman"/>
                <w:sz w:val="20"/>
                <w:szCs w:val="32"/>
              </w:rPr>
              <w:lastRenderedPageBreak/>
              <w:t xml:space="preserve">Whether model can be kept proprietary </w:t>
            </w:r>
          </w:p>
          <w:p w14:paraId="4906B2E7"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r w:rsidRPr="00A4259D">
              <w:rPr>
                <w:rFonts w:ascii="Times New Roman" w:eastAsia="Malgun Gothic" w:hAnsi="Times New Roman"/>
                <w:sz w:val="20"/>
                <w:szCs w:val="32"/>
              </w:rPr>
              <w:t xml:space="preserve">Requirements on privacy-sensitive dataset sharing </w:t>
            </w:r>
          </w:p>
          <w:p w14:paraId="210A15D8"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r w:rsidRPr="00A4259D">
              <w:rPr>
                <w:rFonts w:ascii="Times New Roman" w:eastAsia="Malgun Gothic" w:hAnsi="Times New Roman"/>
                <w:sz w:val="20"/>
                <w:szCs w:val="32"/>
              </w:rPr>
              <w:t>Flexibility to support cell/site/scenario/configuration specific model</w:t>
            </w:r>
          </w:p>
          <w:p w14:paraId="1AF4D5B7"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proofErr w:type="spellStart"/>
            <w:r w:rsidRPr="00A4259D">
              <w:rPr>
                <w:rFonts w:ascii="Times New Roman" w:eastAsia="Malgun Gothic" w:hAnsi="Times New Roman"/>
                <w:sz w:val="20"/>
                <w:szCs w:val="32"/>
              </w:rPr>
              <w:t>gNB</w:t>
            </w:r>
            <w:proofErr w:type="spellEnd"/>
            <w:r w:rsidRPr="00A4259D">
              <w:rPr>
                <w:rFonts w:ascii="Times New Roman" w:eastAsia="Malgun Gothic" w:hAnsi="Times New Roman"/>
                <w:sz w:val="20"/>
                <w:szCs w:val="32"/>
              </w:rPr>
              <w:t>/device specific optimization – i.e., whether hardware-specific optimization of the model is possible, e.g. compilation for the specific hardware</w:t>
            </w:r>
          </w:p>
          <w:p w14:paraId="3DB78394"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r w:rsidRPr="00A4259D">
              <w:rPr>
                <w:rFonts w:ascii="Times New Roman" w:eastAsia="Malgun Gothic" w:hAnsi="Times New Roman"/>
                <w:sz w:val="20"/>
                <w:szCs w:val="32"/>
              </w:rPr>
              <w:t>Model update flexibility after deployment</w:t>
            </w:r>
          </w:p>
          <w:p w14:paraId="443FA426"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r w:rsidRPr="00A4259D">
              <w:rPr>
                <w:rFonts w:ascii="Times New Roman" w:eastAsia="Malgun Gothic" w:hAnsi="Times New Roman"/>
                <w:sz w:val="20"/>
                <w:szCs w:val="32"/>
              </w:rPr>
              <w:t>feasibility of allowing UE side and NW side to develop/update models separately</w:t>
            </w:r>
          </w:p>
          <w:p w14:paraId="58892869"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r w:rsidRPr="00A4259D">
              <w:rPr>
                <w:rFonts w:ascii="Times New Roman" w:eastAsia="Malgun Gothic" w:hAnsi="Times New Roman"/>
                <w:sz w:val="20"/>
                <w:szCs w:val="32"/>
              </w:rPr>
              <w:t>Model performance based on evaluation in 9.2.2.1</w:t>
            </w:r>
          </w:p>
          <w:p w14:paraId="20E01F7C"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r w:rsidRPr="00A4259D">
              <w:rPr>
                <w:rFonts w:ascii="Times New Roman" w:eastAsia="Malgun Gothic" w:hAnsi="Times New Roman"/>
                <w:sz w:val="20"/>
                <w:szCs w:val="32"/>
              </w:rPr>
              <w:t xml:space="preserve">Whether </w:t>
            </w:r>
            <w:proofErr w:type="spellStart"/>
            <w:r w:rsidRPr="00A4259D">
              <w:rPr>
                <w:rFonts w:ascii="Times New Roman" w:eastAsia="Malgun Gothic" w:hAnsi="Times New Roman"/>
                <w:sz w:val="20"/>
                <w:szCs w:val="32"/>
              </w:rPr>
              <w:t>gNB</w:t>
            </w:r>
            <w:proofErr w:type="spellEnd"/>
            <w:r w:rsidRPr="00A4259D">
              <w:rPr>
                <w:rFonts w:ascii="Times New Roman" w:eastAsia="Malgun Gothic" w:hAnsi="Times New Roman"/>
                <w:sz w:val="20"/>
                <w:szCs w:val="32"/>
              </w:rPr>
              <w:t xml:space="preserve"> can maintain/store a single/unified model</w:t>
            </w:r>
          </w:p>
          <w:p w14:paraId="51249BA2"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r w:rsidRPr="00A4259D">
              <w:rPr>
                <w:rFonts w:ascii="Times New Roman" w:eastAsia="Malgun Gothic" w:hAnsi="Times New Roman"/>
                <w:sz w:val="20"/>
                <w:szCs w:val="32"/>
              </w:rPr>
              <w:t>Whether UE device can maintain/store a single/unified model</w:t>
            </w:r>
          </w:p>
          <w:p w14:paraId="0473698D"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proofErr w:type="spellStart"/>
            <w:r w:rsidRPr="00A4259D">
              <w:rPr>
                <w:rFonts w:ascii="Times New Roman" w:eastAsia="Malgun Gothic" w:hAnsi="Times New Roman"/>
                <w:sz w:val="20"/>
                <w:szCs w:val="32"/>
              </w:rPr>
              <w:t>Extendability</w:t>
            </w:r>
            <w:proofErr w:type="spellEnd"/>
            <w:r w:rsidRPr="00A4259D">
              <w:rPr>
                <w:rFonts w:ascii="Times New Roman" w:eastAsia="Malgun Gothic" w:hAnsi="Times New Roman"/>
                <w:sz w:val="20"/>
                <w:szCs w:val="32"/>
              </w:rPr>
              <w:t xml:space="preserve">: to train new UE-side model compatible with NW-side model in use; Or to train new NW-side model compatible with UE-side model in use </w:t>
            </w:r>
          </w:p>
          <w:p w14:paraId="5AA4F593"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r w:rsidRPr="00A4259D">
              <w:rPr>
                <w:rFonts w:ascii="Times New Roman" w:eastAsia="Malgun Gothic" w:hAnsi="Times New Roman"/>
                <w:sz w:val="20"/>
                <w:szCs w:val="32"/>
              </w:rPr>
              <w:t>Whether training data distribution can be matched to the device that will use the model for inference</w:t>
            </w:r>
          </w:p>
          <w:p w14:paraId="056E00D1"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r w:rsidRPr="00A4259D">
              <w:rPr>
                <w:rFonts w:ascii="Times New Roman" w:eastAsia="Malgun Gothic" w:hAnsi="Times New Roman"/>
                <w:sz w:val="20"/>
                <w:szCs w:val="32"/>
              </w:rPr>
              <w:t>Whether device capability can be considered for model development</w:t>
            </w:r>
          </w:p>
          <w:p w14:paraId="6822016E" w14:textId="77777777" w:rsidR="00920657" w:rsidRPr="00A4259D" w:rsidRDefault="00920657" w:rsidP="00D7471F">
            <w:pPr>
              <w:pStyle w:val="af2"/>
              <w:widowControl/>
              <w:numPr>
                <w:ilvl w:val="0"/>
                <w:numId w:val="25"/>
              </w:numPr>
              <w:overflowPunct/>
              <w:spacing w:after="0"/>
              <w:ind w:firstLineChars="0"/>
              <w:contextualSpacing/>
              <w:jc w:val="left"/>
              <w:rPr>
                <w:rFonts w:ascii="Times New Roman" w:eastAsia="Malgun Gothic" w:hAnsi="Times New Roman"/>
                <w:sz w:val="20"/>
                <w:szCs w:val="32"/>
              </w:rPr>
            </w:pPr>
            <w:r w:rsidRPr="00A4259D">
              <w:rPr>
                <w:rFonts w:ascii="Times New Roman" w:eastAsia="Malgun Gothic" w:hAnsi="Times New Roman"/>
                <w:sz w:val="20"/>
                <w:szCs w:val="32"/>
              </w:rPr>
              <w:t>Other aspects are not precluded</w:t>
            </w:r>
          </w:p>
          <w:p w14:paraId="7B9DB8F1" w14:textId="77777777" w:rsidR="00920657" w:rsidRDefault="00920657" w:rsidP="00D514B6">
            <w:r w:rsidRPr="00A4259D">
              <w:rPr>
                <w:rFonts w:eastAsia="等线"/>
                <w:szCs w:val="32"/>
              </w:rPr>
              <w:t>Note: training data collection and dataset/model delivery will be discussed separately</w:t>
            </w:r>
          </w:p>
        </w:tc>
      </w:tr>
    </w:tbl>
    <w:p w14:paraId="795CF439" w14:textId="77777777" w:rsidR="00920657" w:rsidRPr="00920657" w:rsidRDefault="00920657" w:rsidP="00AC692E">
      <w:pPr>
        <w:rPr>
          <w:szCs w:val="20"/>
          <w:highlight w:val="yellow"/>
        </w:rPr>
      </w:pPr>
    </w:p>
    <w:p w14:paraId="1AFA6E41" w14:textId="51921376" w:rsidR="00920657" w:rsidRPr="00B60D29" w:rsidRDefault="00CB6056" w:rsidP="00AC692E">
      <w:pPr>
        <w:rPr>
          <w:szCs w:val="20"/>
        </w:rPr>
      </w:pPr>
      <w:r w:rsidRPr="00B60D29">
        <w:rPr>
          <w:rFonts w:hint="eastAsia"/>
          <w:szCs w:val="20"/>
        </w:rPr>
        <w:t>I</w:t>
      </w:r>
      <w:r w:rsidRPr="00B60D29">
        <w:rPr>
          <w:szCs w:val="20"/>
        </w:rPr>
        <w:t>n RAN</w:t>
      </w:r>
      <w:r w:rsidR="006A642A">
        <w:rPr>
          <w:szCs w:val="20"/>
        </w:rPr>
        <w:t>1</w:t>
      </w:r>
      <w:r w:rsidRPr="00B60D29">
        <w:rPr>
          <w:szCs w:val="20"/>
        </w:rPr>
        <w:t xml:space="preserve"> #112, the pros/cons of different training collaboration types will be discussed according to the given aspects. </w:t>
      </w:r>
      <w:r w:rsidR="00B60D29" w:rsidRPr="00B60D29">
        <w:rPr>
          <w:szCs w:val="20"/>
        </w:rPr>
        <w:t>From our understanding, as some of the given aspects refer to very similar issues, we would like to further categorize them into following general issues: 1) performance based on the results in 9.2.2.1; 2) Proprietary issues, including both model and data; 3) Flexibility issues, including supporting cell/site/scenario/configuration specific models and model updating</w:t>
      </w:r>
      <w:r w:rsidR="00B60D29">
        <w:rPr>
          <w:szCs w:val="20"/>
        </w:rPr>
        <w:t xml:space="preserve">; 4) </w:t>
      </w:r>
      <w:r w:rsidR="00B60D29">
        <w:t xml:space="preserve">Extendibility (to multi-vendor configuration and </w:t>
      </w:r>
      <w:r w:rsidR="00B60D29">
        <w:rPr>
          <w:rFonts w:hint="eastAsia"/>
        </w:rPr>
        <w:t>E</w:t>
      </w:r>
      <w:r w:rsidR="00B60D29">
        <w:t>ngineering isolation); 5) (Support of) device-specific models. In the following, we will discuss the above issue</w:t>
      </w:r>
      <w:r w:rsidR="00C650F3">
        <w:t>s item by item.</w:t>
      </w:r>
    </w:p>
    <w:p w14:paraId="786D6D32" w14:textId="18EDCA02" w:rsidR="00365F54" w:rsidRDefault="00D514B6" w:rsidP="00AC692E">
      <w:pPr>
        <w:rPr>
          <w:szCs w:val="20"/>
        </w:rPr>
      </w:pPr>
      <w:r w:rsidRPr="00365F54">
        <w:rPr>
          <w:rFonts w:hint="eastAsia"/>
          <w:szCs w:val="20"/>
        </w:rPr>
        <w:t>D</w:t>
      </w:r>
      <w:r w:rsidRPr="00365F54">
        <w:rPr>
          <w:szCs w:val="20"/>
        </w:rPr>
        <w:t xml:space="preserve">uring our discussion, we assume </w:t>
      </w:r>
      <w:r w:rsidR="00365F54" w:rsidRPr="00365F54">
        <w:rPr>
          <w:szCs w:val="20"/>
        </w:rPr>
        <w:t xml:space="preserve">the training </w:t>
      </w:r>
      <w:r w:rsidRPr="00365F54">
        <w:rPr>
          <w:szCs w:val="20"/>
        </w:rPr>
        <w:t>method</w:t>
      </w:r>
      <w:r w:rsidR="00365F54" w:rsidRPr="00365F54">
        <w:rPr>
          <w:szCs w:val="20"/>
        </w:rPr>
        <w:t xml:space="preserve"> that</w:t>
      </w:r>
      <w:r w:rsidRPr="00365F54">
        <w:rPr>
          <w:szCs w:val="20"/>
        </w:rPr>
        <w:t xml:space="preserve"> freez</w:t>
      </w:r>
      <w:r w:rsidR="00365F54" w:rsidRPr="00365F54">
        <w:rPr>
          <w:szCs w:val="20"/>
        </w:rPr>
        <w:t>es</w:t>
      </w:r>
      <w:r w:rsidRPr="00365F54">
        <w:rPr>
          <w:szCs w:val="20"/>
        </w:rPr>
        <w:t xml:space="preserve"> decoder and solely updat</w:t>
      </w:r>
      <w:r w:rsidR="00365F54" w:rsidRPr="00365F54">
        <w:rPr>
          <w:szCs w:val="20"/>
        </w:rPr>
        <w:t>es</w:t>
      </w:r>
      <w:r w:rsidRPr="00365F54">
        <w:rPr>
          <w:szCs w:val="20"/>
        </w:rPr>
        <w:t xml:space="preserve"> encoder via exchanging FP/BP information belongs to type2 training collaboration, and type3 refers to the framework of exchanging dataset to facilitate the training of models at other entities.</w:t>
      </w:r>
    </w:p>
    <w:p w14:paraId="756B7767" w14:textId="77777777" w:rsidR="00EE7350" w:rsidRPr="00365F54" w:rsidRDefault="00EE7350" w:rsidP="00AC692E">
      <w:pPr>
        <w:rPr>
          <w:szCs w:val="20"/>
        </w:rPr>
      </w:pPr>
    </w:p>
    <w:p w14:paraId="1E69F6A0" w14:textId="0885E74E" w:rsidR="00CC71D0" w:rsidRDefault="00CC71D0" w:rsidP="00AC692E">
      <w:pPr>
        <w:rPr>
          <w:szCs w:val="20"/>
        </w:rPr>
      </w:pPr>
      <w:r w:rsidRPr="00B60D29">
        <w:rPr>
          <w:szCs w:val="20"/>
        </w:rPr>
        <w:t xml:space="preserve">1) </w:t>
      </w:r>
      <w:r w:rsidR="002503B8">
        <w:rPr>
          <w:szCs w:val="20"/>
        </w:rPr>
        <w:t>P</w:t>
      </w:r>
      <w:r w:rsidRPr="00B60D29">
        <w:rPr>
          <w:szCs w:val="20"/>
        </w:rPr>
        <w:t xml:space="preserve">erformance </w:t>
      </w:r>
      <w:r>
        <w:rPr>
          <w:szCs w:val="20"/>
        </w:rPr>
        <w:t>(including “</w:t>
      </w:r>
      <w:r w:rsidRPr="00A4259D">
        <w:rPr>
          <w:rFonts w:eastAsia="Malgun Gothic"/>
          <w:szCs w:val="32"/>
        </w:rPr>
        <w:t>Model performance based on evaluation in 9.2.2.1</w:t>
      </w:r>
      <w:r>
        <w:rPr>
          <w:szCs w:val="20"/>
        </w:rPr>
        <w:t>” in the conclusion)</w:t>
      </w:r>
    </w:p>
    <w:p w14:paraId="25EF9595" w14:textId="4B2FC647" w:rsidR="0019664F" w:rsidRDefault="00AC24A3" w:rsidP="00AC692E">
      <w:pPr>
        <w:rPr>
          <w:szCs w:val="20"/>
        </w:rPr>
      </w:pPr>
      <w:r>
        <w:rPr>
          <w:szCs w:val="20"/>
        </w:rPr>
        <w:t>From our understanding, type1 training collaboration offers the best performance among all training collaborations, since the information loss in over-the-air FP/BP exchange and dataset exchange is avoided. Note that the training algorithm for type1 collaboration is highly flexible, i.e., any training algorithms in type2 or type3 can also be implemented in type1, which further facilitates its optimal training performance.</w:t>
      </w:r>
      <w:r w:rsidR="009B4715">
        <w:rPr>
          <w:szCs w:val="20"/>
        </w:rPr>
        <w:t xml:space="preserve"> </w:t>
      </w:r>
      <w:r>
        <w:rPr>
          <w:rFonts w:hint="eastAsia"/>
          <w:szCs w:val="20"/>
        </w:rPr>
        <w:t>T</w:t>
      </w:r>
      <w:r>
        <w:rPr>
          <w:szCs w:val="20"/>
        </w:rPr>
        <w:t xml:space="preserve">he performance of type2 collaboration can approach that of type1 with negligible gap if ideal FP/BP information exchanging is considered, which, however, may incur high overhead during training procedure. </w:t>
      </w:r>
      <w:r w:rsidR="009B4715">
        <w:rPr>
          <w:szCs w:val="20"/>
        </w:rPr>
        <w:t xml:space="preserve">For type3 training, the performance may degrade due to various reasons. According to our simulations, to </w:t>
      </w:r>
      <w:r w:rsidR="00E97D1F">
        <w:rPr>
          <w:szCs w:val="20"/>
        </w:rPr>
        <w:t>ensure the</w:t>
      </w:r>
      <w:r w:rsidR="009B4715">
        <w:rPr>
          <w:szCs w:val="20"/>
        </w:rPr>
        <w:t xml:space="preserve"> type3 training performance </w:t>
      </w:r>
      <w:r w:rsidR="00E97D1F">
        <w:rPr>
          <w:szCs w:val="20"/>
        </w:rPr>
        <w:t>as</w:t>
      </w:r>
      <w:r w:rsidR="009B4715">
        <w:rPr>
          <w:szCs w:val="20"/>
        </w:rPr>
        <w:t xml:space="preserve"> type1, enough amount of data should be exchanged and some of the model information should be shared between UE and </w:t>
      </w:r>
      <w:proofErr w:type="spellStart"/>
      <w:r w:rsidR="009B4715">
        <w:rPr>
          <w:szCs w:val="20"/>
        </w:rPr>
        <w:t>gNB</w:t>
      </w:r>
      <w:proofErr w:type="spellEnd"/>
      <w:r w:rsidR="009B4715">
        <w:rPr>
          <w:szCs w:val="20"/>
        </w:rPr>
        <w:t xml:space="preserve">. </w:t>
      </w:r>
      <w:r w:rsidR="00BC1ECD">
        <w:rPr>
          <w:szCs w:val="20"/>
        </w:rPr>
        <w:t xml:space="preserve">We have found that if the quantization/dequantization methods at involved training entities are not aligned in type3, the training procedure cannot converge in many cases. Besides, if the structure of separated trained models are not aligned (e.g., </w:t>
      </w:r>
      <w:proofErr w:type="spellStart"/>
      <w:r w:rsidR="00BC1ECD">
        <w:rPr>
          <w:szCs w:val="20"/>
        </w:rPr>
        <w:t>gNB</w:t>
      </w:r>
      <w:proofErr w:type="spellEnd"/>
      <w:r w:rsidR="00BC1ECD">
        <w:rPr>
          <w:szCs w:val="20"/>
        </w:rPr>
        <w:t xml:space="preserve"> generates the exchanged dataset using a transformer CSI generation model </w:t>
      </w:r>
      <w:r w:rsidR="00263020">
        <w:rPr>
          <w:szCs w:val="20"/>
        </w:rPr>
        <w:t>but</w:t>
      </w:r>
      <w:r w:rsidR="00BC1ECD">
        <w:rPr>
          <w:szCs w:val="20"/>
        </w:rPr>
        <w:t xml:space="preserve"> UE trains a CNN CSI </w:t>
      </w:r>
      <w:r w:rsidR="00263020">
        <w:rPr>
          <w:szCs w:val="20"/>
        </w:rPr>
        <w:t>generation model based on that dataset</w:t>
      </w:r>
      <w:r w:rsidR="00BC1ECD">
        <w:rPr>
          <w:szCs w:val="20"/>
        </w:rPr>
        <w:t>)</w:t>
      </w:r>
      <w:r w:rsidR="00263020">
        <w:rPr>
          <w:szCs w:val="20"/>
        </w:rPr>
        <w:t xml:space="preserve">, the performance degradation can also be severe. </w:t>
      </w:r>
    </w:p>
    <w:p w14:paraId="32BD0822" w14:textId="77777777" w:rsidR="00EE7350" w:rsidRDefault="00EE7350" w:rsidP="00AC692E">
      <w:pPr>
        <w:rPr>
          <w:szCs w:val="20"/>
        </w:rPr>
      </w:pPr>
    </w:p>
    <w:p w14:paraId="2D873ABF" w14:textId="0C3A4FDF" w:rsidR="0019664F" w:rsidRDefault="00CC71D0" w:rsidP="00AC692E">
      <w:pPr>
        <w:rPr>
          <w:szCs w:val="20"/>
        </w:rPr>
      </w:pPr>
      <w:r w:rsidRPr="00B60D29">
        <w:rPr>
          <w:szCs w:val="20"/>
        </w:rPr>
        <w:t>2) Proprietary issues</w:t>
      </w:r>
      <w:r>
        <w:rPr>
          <w:szCs w:val="20"/>
        </w:rPr>
        <w:t xml:space="preserve"> (including “</w:t>
      </w:r>
      <w:r w:rsidRPr="00CC71D0">
        <w:rPr>
          <w:szCs w:val="20"/>
        </w:rPr>
        <w:t>Whether model can be kept proprietary</w:t>
      </w:r>
      <w:r>
        <w:rPr>
          <w:szCs w:val="20"/>
        </w:rPr>
        <w:t>” and “</w:t>
      </w:r>
      <w:r w:rsidRPr="00CC71D0">
        <w:rPr>
          <w:szCs w:val="20"/>
        </w:rPr>
        <w:t>Requirements on privacy-sensitive dataset sharing</w:t>
      </w:r>
      <w:r>
        <w:rPr>
          <w:szCs w:val="20"/>
        </w:rPr>
        <w:t>” in the conclusion)</w:t>
      </w:r>
    </w:p>
    <w:p w14:paraId="3416E678" w14:textId="164191DD" w:rsidR="00EE7350" w:rsidRDefault="0055003E" w:rsidP="00AC692E">
      <w:pPr>
        <w:rPr>
          <w:szCs w:val="20"/>
        </w:rPr>
      </w:pPr>
      <w:r>
        <w:rPr>
          <w:szCs w:val="20"/>
        </w:rPr>
        <w:t>For model proprietary issues, it is clear that the model to be transferred in type1 training cannot be kept proprietary. In addition, the target entity in model transfer may require report</w:t>
      </w:r>
      <w:r w:rsidR="00E97D1F">
        <w:rPr>
          <w:szCs w:val="20"/>
        </w:rPr>
        <w:t>ing</w:t>
      </w:r>
      <w:r>
        <w:rPr>
          <w:szCs w:val="20"/>
        </w:rPr>
        <w:t xml:space="preserve"> the supported model structure to the training entity </w:t>
      </w:r>
      <w:r w:rsidR="00E97D1F">
        <w:rPr>
          <w:szCs w:val="20"/>
        </w:rPr>
        <w:t xml:space="preserve">so as </w:t>
      </w:r>
      <w:r>
        <w:rPr>
          <w:szCs w:val="20"/>
        </w:rPr>
        <w:t xml:space="preserve">to facilitate the </w:t>
      </w:r>
      <w:r w:rsidR="00E97D1F">
        <w:rPr>
          <w:szCs w:val="20"/>
        </w:rPr>
        <w:t xml:space="preserve">deployment of </w:t>
      </w:r>
      <w:r>
        <w:rPr>
          <w:szCs w:val="20"/>
        </w:rPr>
        <w:t xml:space="preserve">transferred model </w:t>
      </w:r>
      <w:r w:rsidR="00E97D1F">
        <w:rPr>
          <w:szCs w:val="20"/>
        </w:rPr>
        <w:t>more</w:t>
      </w:r>
      <w:r>
        <w:rPr>
          <w:szCs w:val="20"/>
        </w:rPr>
        <w:t xml:space="preserve"> convenient. </w:t>
      </w:r>
      <w:r w:rsidR="00D24899">
        <w:rPr>
          <w:szCs w:val="20"/>
        </w:rPr>
        <w:t xml:space="preserve">Type2 and type3, on the other hand, can keep the model proprietary since there is no model transfer procedure. </w:t>
      </w:r>
    </w:p>
    <w:p w14:paraId="6EAF2267" w14:textId="201D46B7" w:rsidR="00EE7350" w:rsidRPr="000E0D56" w:rsidRDefault="00860D02" w:rsidP="00AC692E">
      <w:pPr>
        <w:rPr>
          <w:szCs w:val="20"/>
        </w:rPr>
      </w:pPr>
      <w:r>
        <w:rPr>
          <w:szCs w:val="20"/>
        </w:rPr>
        <w:t xml:space="preserve">For the requirements on privacy-sensitive dataset sharing, we understand that </w:t>
      </w:r>
      <w:r w:rsidR="00BF6373">
        <w:rPr>
          <w:szCs w:val="20"/>
        </w:rPr>
        <w:t xml:space="preserve">if the “privacy-sensitive dataset sharing” refers to the procedure of data collection, it cannot be avoided in all training collaborations, </w:t>
      </w:r>
      <w:r w:rsidR="00BF6373">
        <w:rPr>
          <w:rFonts w:hint="eastAsia"/>
          <w:szCs w:val="20"/>
        </w:rPr>
        <w:t>s</w:t>
      </w:r>
      <w:r w:rsidR="00BF6373">
        <w:rPr>
          <w:szCs w:val="20"/>
        </w:rPr>
        <w:t xml:space="preserve">ince </w:t>
      </w:r>
      <w:r>
        <w:rPr>
          <w:szCs w:val="20"/>
        </w:rPr>
        <w:t xml:space="preserve">the CSI data collected at UE </w:t>
      </w:r>
      <w:r w:rsidR="00BF6373">
        <w:rPr>
          <w:szCs w:val="20"/>
        </w:rPr>
        <w:t>should</w:t>
      </w:r>
      <w:r>
        <w:rPr>
          <w:szCs w:val="20"/>
        </w:rPr>
        <w:t xml:space="preserve"> be anyway reported to </w:t>
      </w:r>
      <w:proofErr w:type="spellStart"/>
      <w:r>
        <w:rPr>
          <w:szCs w:val="20"/>
        </w:rPr>
        <w:t>gNB</w:t>
      </w:r>
      <w:proofErr w:type="spellEnd"/>
      <w:r>
        <w:rPr>
          <w:szCs w:val="20"/>
        </w:rPr>
        <w:t xml:space="preserve"> to facilitate all three training collaborations (We assume NW to be the training entity in type1 and NW-first separate training in type3). </w:t>
      </w:r>
      <w:r w:rsidR="00464E95">
        <w:rPr>
          <w:szCs w:val="20"/>
        </w:rPr>
        <w:t xml:space="preserve">In addition, we believe that type3 may incur </w:t>
      </w:r>
      <w:r w:rsidR="00B86668">
        <w:rPr>
          <w:szCs w:val="20"/>
        </w:rPr>
        <w:t>potential</w:t>
      </w:r>
      <w:r w:rsidR="00464E95">
        <w:rPr>
          <w:szCs w:val="20"/>
        </w:rPr>
        <w:t xml:space="preserve"> risks in data privacy, since the collected data from UE0 may be</w:t>
      </w:r>
      <w:r w:rsidR="00B456F2">
        <w:rPr>
          <w:szCs w:val="20"/>
        </w:rPr>
        <w:t xml:space="preserve"> (</w:t>
      </w:r>
      <w:r w:rsidR="002E7C1C" w:rsidRPr="002E7C1C">
        <w:rPr>
          <w:szCs w:val="20"/>
        </w:rPr>
        <w:t>inadvertently</w:t>
      </w:r>
      <w:r w:rsidR="00B456F2">
        <w:rPr>
          <w:szCs w:val="20"/>
        </w:rPr>
        <w:t>)</w:t>
      </w:r>
      <w:r w:rsidR="00464E95">
        <w:rPr>
          <w:szCs w:val="20"/>
        </w:rPr>
        <w:t xml:space="preserve"> shared to UE1 during dataset </w:t>
      </w:r>
      <w:r w:rsidR="00B456F2">
        <w:rPr>
          <w:szCs w:val="20"/>
        </w:rPr>
        <w:t>transmission.</w:t>
      </w:r>
    </w:p>
    <w:p w14:paraId="09227160" w14:textId="77777777" w:rsidR="0019664F" w:rsidRDefault="0019664F" w:rsidP="00AC692E">
      <w:pPr>
        <w:rPr>
          <w:szCs w:val="20"/>
        </w:rPr>
      </w:pPr>
    </w:p>
    <w:p w14:paraId="029E570C" w14:textId="55EACB41" w:rsidR="0019664F" w:rsidRDefault="00CC71D0" w:rsidP="00AC692E">
      <w:pPr>
        <w:rPr>
          <w:szCs w:val="20"/>
        </w:rPr>
      </w:pPr>
      <w:r w:rsidRPr="00B60D29">
        <w:rPr>
          <w:szCs w:val="20"/>
        </w:rPr>
        <w:t>3) Flexibility issues</w:t>
      </w:r>
      <w:r>
        <w:rPr>
          <w:szCs w:val="20"/>
        </w:rPr>
        <w:t xml:space="preserve"> (</w:t>
      </w:r>
      <w:r w:rsidR="006E4CD2">
        <w:rPr>
          <w:szCs w:val="20"/>
        </w:rPr>
        <w:t>including</w:t>
      </w:r>
      <w:r>
        <w:rPr>
          <w:szCs w:val="20"/>
        </w:rPr>
        <w:t xml:space="preserve"> “</w:t>
      </w:r>
      <w:r w:rsidRPr="00CC71D0">
        <w:rPr>
          <w:szCs w:val="20"/>
        </w:rPr>
        <w:t>Flexibility to support cell/site/scenario/configuration specific model</w:t>
      </w:r>
      <w:r>
        <w:rPr>
          <w:szCs w:val="20"/>
        </w:rPr>
        <w:t>” and “</w:t>
      </w:r>
      <w:r w:rsidRPr="00CC71D0">
        <w:rPr>
          <w:szCs w:val="20"/>
        </w:rPr>
        <w:t>Model update flexibility after deployment</w:t>
      </w:r>
      <w:r>
        <w:rPr>
          <w:szCs w:val="20"/>
        </w:rPr>
        <w:t>” in the conclusion)</w:t>
      </w:r>
    </w:p>
    <w:p w14:paraId="12A16787" w14:textId="42B82E01" w:rsidR="003A344E" w:rsidRDefault="000F370E" w:rsidP="00AC692E">
      <w:pPr>
        <w:rPr>
          <w:szCs w:val="20"/>
        </w:rPr>
      </w:pPr>
      <w:r>
        <w:rPr>
          <w:szCs w:val="20"/>
        </w:rPr>
        <w:lastRenderedPageBreak/>
        <w:t xml:space="preserve">From our understanding, the flexibility of one training collaboration in fact refers to its ability to update the model fast and conveniently according to the current </w:t>
      </w:r>
      <w:r w:rsidR="00CD40C6">
        <w:rPr>
          <w:szCs w:val="20"/>
        </w:rPr>
        <w:t>cell/site/scenario/configuration. The model updating procedure for type1 training is to (re)transfer the updated model to the target entity, which is simple and fast especially when considering parameter-only updating. On the contrary, model updating in type2 and type3 training means to open a new training session, i.e., exchanging FB/BP information or dataset to update the parameters, which is complicate compared with the procedure of model transfer. Therefore, we believe that type1 training with model transfer offers better flexibility than the other two training collaborations.</w:t>
      </w:r>
    </w:p>
    <w:p w14:paraId="7B63FE2B" w14:textId="77777777" w:rsidR="003A344E" w:rsidRDefault="003A344E" w:rsidP="00AC692E">
      <w:pPr>
        <w:rPr>
          <w:szCs w:val="20"/>
        </w:rPr>
      </w:pPr>
    </w:p>
    <w:p w14:paraId="04E1A7A7" w14:textId="6E524354" w:rsidR="00CC71D0" w:rsidRDefault="00CC71D0" w:rsidP="00AC692E">
      <w:r>
        <w:rPr>
          <w:szCs w:val="20"/>
        </w:rPr>
        <w:t xml:space="preserve">4) </w:t>
      </w:r>
      <w:r>
        <w:t xml:space="preserve">Extendibility </w:t>
      </w:r>
      <w:r w:rsidR="003A682E">
        <w:t xml:space="preserve">issues </w:t>
      </w:r>
      <w:r>
        <w:t>(</w:t>
      </w:r>
      <w:r w:rsidR="006E4CD2">
        <w:t xml:space="preserve">including </w:t>
      </w:r>
      <w:r>
        <w:t>“</w:t>
      </w:r>
      <w:r w:rsidRPr="00CC71D0">
        <w:t>Extendibility: to train new UE-side model compatible with NW-side model in use; Or to train new NW-side model compatible with UE-side model in use</w:t>
      </w:r>
      <w:r>
        <w:t>”, “</w:t>
      </w:r>
      <w:r w:rsidR="006E4CD2" w:rsidRPr="006E4CD2">
        <w:t>Feasibility of allowing UE side and NW side to develop/update models separately</w:t>
      </w:r>
      <w:r>
        <w:t>”, “</w:t>
      </w:r>
      <w:r w:rsidR="006E4CD2" w:rsidRPr="006E4CD2">
        <w:t xml:space="preserve">Whether </w:t>
      </w:r>
      <w:proofErr w:type="spellStart"/>
      <w:r w:rsidR="006E4CD2" w:rsidRPr="006E4CD2">
        <w:t>gNB</w:t>
      </w:r>
      <w:proofErr w:type="spellEnd"/>
      <w:r w:rsidR="006E4CD2" w:rsidRPr="006E4CD2">
        <w:t xml:space="preserve"> can maintain/store a single/unified model</w:t>
      </w:r>
      <w:r>
        <w:t>”</w:t>
      </w:r>
      <w:r w:rsidR="006E4CD2">
        <w:t>, and “</w:t>
      </w:r>
      <w:r w:rsidR="006E4CD2" w:rsidRPr="00FF292C">
        <w:t>Whether UE device can maintain/store a single/unified model</w:t>
      </w:r>
      <w:r w:rsidR="006E4CD2">
        <w:t xml:space="preserve">” in the </w:t>
      </w:r>
      <w:r w:rsidR="0019664F">
        <w:t>conclusion</w:t>
      </w:r>
      <w:r>
        <w:t>)</w:t>
      </w:r>
    </w:p>
    <w:p w14:paraId="41E52981" w14:textId="7FCD2603" w:rsidR="00C407EC" w:rsidRPr="00640F42" w:rsidRDefault="00640F42" w:rsidP="00AC692E">
      <w:r>
        <w:t xml:space="preserve">The extendibility issues are newly proposed in recent meetings, which according to our understanding refers to the feasibility to train new UE-side model which is compatible with NW-side model in use. Note that though the feasibility of train new NW-side model compatible with UE-side model in use is listed in conclusion, we believe that letting </w:t>
      </w:r>
      <w:r w:rsidR="00D6089F">
        <w:t xml:space="preserve">new </w:t>
      </w:r>
      <w:r>
        <w:t xml:space="preserve">UE-side model compatible with NW-side model in use is more common, as the cell system </w:t>
      </w:r>
      <w:r w:rsidR="008741C8">
        <w:t>essentially</w:t>
      </w:r>
      <w:r>
        <w:t xml:space="preserve"> involves one </w:t>
      </w:r>
      <w:proofErr w:type="spellStart"/>
      <w:r>
        <w:t>gNB</w:t>
      </w:r>
      <w:proofErr w:type="spellEnd"/>
      <w:r>
        <w:t xml:space="preserve"> </w:t>
      </w:r>
      <w:r w:rsidR="00CF04C8">
        <w:t>to</w:t>
      </w:r>
      <w:r>
        <w:t xml:space="preserve"> </w:t>
      </w:r>
      <w:r w:rsidR="00D6089F">
        <w:t xml:space="preserve">simultaneously </w:t>
      </w:r>
      <w:r>
        <w:t xml:space="preserve">serve multiple UEs. </w:t>
      </w:r>
      <w:r w:rsidR="00D25B76">
        <w:t>According to the progress in RAN</w:t>
      </w:r>
      <w:r w:rsidR="006A642A">
        <w:t>1</w:t>
      </w:r>
      <w:r w:rsidR="00D25B76">
        <w:t xml:space="preserve"> discussion, we find that two training approaches can fulfill extendibility requirement: 1) the first one is to freeze the CSI reconstruction part and solely update CSI generation parameters in type2 training; 2) the second one is to share the input and output for UE-side model in type3 training. </w:t>
      </w:r>
      <w:r w:rsidR="0042341B">
        <w:t xml:space="preserve">We emphasize that the above two methods can also be implemented in type1 training to fulfill extendibility requirement. Therefore, all three training collaborations can meet the requirement of extendibility. The difference is that UE-side model </w:t>
      </w:r>
      <w:r w:rsidR="001A42A3">
        <w:t xml:space="preserve">is trained at UE (or its server) in type2 and type3, while it is trained at </w:t>
      </w:r>
      <w:r w:rsidR="001A42A3">
        <w:rPr>
          <w:rFonts w:hint="eastAsia"/>
        </w:rPr>
        <w:t>NW</w:t>
      </w:r>
      <w:r w:rsidR="001A42A3">
        <w:t xml:space="preserve"> and transferred to UE in type1.</w:t>
      </w:r>
    </w:p>
    <w:p w14:paraId="7A2CBDB3" w14:textId="52B7337A" w:rsidR="00B261C1" w:rsidRPr="00640F42" w:rsidRDefault="009D3340" w:rsidP="00AC692E">
      <w:r>
        <w:t>Regarding</w:t>
      </w:r>
      <w:r w:rsidR="00AA051A">
        <w:t xml:space="preserve"> the support of “o</w:t>
      </w:r>
      <w:r w:rsidR="00095BE7">
        <w:t>ne-to-multi</w:t>
      </w:r>
      <w:r w:rsidR="00B86668">
        <w:t>ple</w:t>
      </w:r>
      <w:r w:rsidR="00AA051A">
        <w:t>” and “multiple-to-one”</w:t>
      </w:r>
      <w:r w:rsidR="00A4759E">
        <w:t xml:space="preserve"> model</w:t>
      </w:r>
      <w:r w:rsidR="00AA051A">
        <w:t xml:space="preserve">, </w:t>
      </w:r>
      <w:r w:rsidR="00A4759E">
        <w:t>we believe that all training collaborations can support such configuration if it is considered during training phase. Corresponding simulation results have already been reported by us and other companies in 9.2.2.1.</w:t>
      </w:r>
    </w:p>
    <w:p w14:paraId="4ECF08B3" w14:textId="77777777" w:rsidR="0019664F" w:rsidRDefault="0019664F" w:rsidP="00AC692E"/>
    <w:p w14:paraId="21F335D3" w14:textId="593EC1BC" w:rsidR="00CC71D0" w:rsidRDefault="00CC71D0" w:rsidP="00AC692E">
      <w:pPr>
        <w:rPr>
          <w:szCs w:val="20"/>
          <w:highlight w:val="yellow"/>
        </w:rPr>
      </w:pPr>
      <w:r>
        <w:t>5) (Support of) device-specific models</w:t>
      </w:r>
      <w:r w:rsidR="006E4CD2">
        <w:t xml:space="preserve"> (including “</w:t>
      </w:r>
      <w:proofErr w:type="spellStart"/>
      <w:r w:rsidR="006E4CD2" w:rsidRPr="0015777F">
        <w:t>gNB</w:t>
      </w:r>
      <w:proofErr w:type="spellEnd"/>
      <w:r w:rsidR="006E4CD2" w:rsidRPr="0015777F">
        <w:t>/device specific optimization – i.e., whether hardware-specific optimization of the model is possible, e.g.</w:t>
      </w:r>
      <w:r w:rsidR="00B86668">
        <w:t>,</w:t>
      </w:r>
      <w:r w:rsidR="006E4CD2" w:rsidRPr="0015777F">
        <w:t xml:space="preserve"> compilation for the specific hardware</w:t>
      </w:r>
      <w:r w:rsidR="006E4CD2">
        <w:t>”, “</w:t>
      </w:r>
      <w:r w:rsidR="006E4CD2" w:rsidRPr="00092213">
        <w:t>Whether training data distribution can be matched to the device that will use the model for inference</w:t>
      </w:r>
      <w:r w:rsidR="006E4CD2">
        <w:t>”, and “</w:t>
      </w:r>
      <w:r w:rsidR="006E4CD2" w:rsidRPr="006E4CD2">
        <w:t>Whether device capability can be considered for model development</w:t>
      </w:r>
      <w:r w:rsidR="006E4CD2">
        <w:t>” in the conclusion)</w:t>
      </w:r>
    </w:p>
    <w:p w14:paraId="448DA4D5" w14:textId="12AA2A3E" w:rsidR="00DA5B72" w:rsidRPr="0019664F" w:rsidRDefault="007D5A37" w:rsidP="00AC692E">
      <w:r>
        <w:t>To support de</w:t>
      </w:r>
      <w:r w:rsidR="001E453D">
        <w:t xml:space="preserve">vice-specific models, it is essential to take the status and capability of devices into consideration during model training. For type1, it is required for UEs to report the corresponding information to the training entity in advance, such as the preferred model design, data distribution, etc. If enough information is available at training entity, it is feasible to train and transfer a device-specific model to the target entity in type1 training. For type2 and type3 training, device-specific model could be naturally supported as the model is trained locally or at its server. A special case is the NW-first separate training, where the model structure is determined by UE but the training data comes from NW. In such case, the model structure can be device-specific but the training data distribution may not align with the local data distribution. </w:t>
      </w:r>
    </w:p>
    <w:p w14:paraId="61FA3E57" w14:textId="6617768B" w:rsidR="00DA5B72" w:rsidRDefault="00DA5B72" w:rsidP="00AC692E">
      <w:pPr>
        <w:rPr>
          <w:szCs w:val="20"/>
          <w:highlight w:val="yellow"/>
        </w:rPr>
      </w:pPr>
    </w:p>
    <w:p w14:paraId="48A3979C" w14:textId="201EE874" w:rsidR="00E226D8" w:rsidRPr="004A26DF" w:rsidRDefault="004A26DF" w:rsidP="00AC692E">
      <w:pPr>
        <w:rPr>
          <w:szCs w:val="20"/>
        </w:rPr>
      </w:pPr>
      <w:r w:rsidRPr="004A26DF">
        <w:rPr>
          <w:rFonts w:hint="eastAsia"/>
          <w:szCs w:val="20"/>
        </w:rPr>
        <w:t>T</w:t>
      </w:r>
      <w:r w:rsidRPr="004A26DF">
        <w:rPr>
          <w:szCs w:val="20"/>
        </w:rPr>
        <w:t>o summarize our comments regarding this issue, we provide the following table:</w:t>
      </w:r>
    </w:p>
    <w:tbl>
      <w:tblPr>
        <w:tblStyle w:val="aa"/>
        <w:tblW w:w="8952" w:type="dxa"/>
        <w:tblLayout w:type="fixed"/>
        <w:tblLook w:val="04A0" w:firstRow="1" w:lastRow="0" w:firstColumn="1" w:lastColumn="0" w:noHBand="0" w:noVBand="1"/>
      </w:tblPr>
      <w:tblGrid>
        <w:gridCol w:w="1365"/>
        <w:gridCol w:w="2316"/>
        <w:gridCol w:w="1757"/>
        <w:gridCol w:w="1757"/>
        <w:gridCol w:w="1757"/>
      </w:tblGrid>
      <w:tr w:rsidR="004A26DF" w:rsidRPr="004A26DF" w14:paraId="484D79E5" w14:textId="77777777" w:rsidTr="0024407A">
        <w:trPr>
          <w:trHeight w:val="510"/>
        </w:trPr>
        <w:tc>
          <w:tcPr>
            <w:tcW w:w="1365" w:type="dxa"/>
          </w:tcPr>
          <w:p w14:paraId="548094E4" w14:textId="77777777" w:rsidR="004A26DF" w:rsidRPr="004A26DF" w:rsidRDefault="004A26DF" w:rsidP="00885437">
            <w:r w:rsidRPr="004A26DF">
              <w:rPr>
                <w:rFonts w:hint="eastAsia"/>
              </w:rPr>
              <w:t>G</w:t>
            </w:r>
            <w:r w:rsidRPr="004A26DF">
              <w:t>eneral aspects</w:t>
            </w:r>
          </w:p>
        </w:tc>
        <w:tc>
          <w:tcPr>
            <w:tcW w:w="2316" w:type="dxa"/>
          </w:tcPr>
          <w:p w14:paraId="63DCD0E8" w14:textId="77777777" w:rsidR="004A26DF" w:rsidRPr="004A26DF" w:rsidRDefault="004A26DF" w:rsidP="00885437">
            <w:r w:rsidRPr="004A26DF">
              <w:rPr>
                <w:rFonts w:hint="eastAsia"/>
              </w:rPr>
              <w:t>D</w:t>
            </w:r>
            <w:r w:rsidRPr="004A26DF">
              <w:t>etailed issues</w:t>
            </w:r>
          </w:p>
        </w:tc>
        <w:tc>
          <w:tcPr>
            <w:tcW w:w="1757" w:type="dxa"/>
          </w:tcPr>
          <w:p w14:paraId="29474B92" w14:textId="77777777" w:rsidR="004A26DF" w:rsidRPr="004A26DF" w:rsidRDefault="004A26DF" w:rsidP="00885437">
            <w:r w:rsidRPr="004A26DF">
              <w:t>T</w:t>
            </w:r>
            <w:r w:rsidRPr="004A26DF">
              <w:rPr>
                <w:rFonts w:hint="eastAsia"/>
              </w:rPr>
              <w:t>ype</w:t>
            </w:r>
            <w:r w:rsidRPr="004A26DF">
              <w:t>1</w:t>
            </w:r>
          </w:p>
        </w:tc>
        <w:tc>
          <w:tcPr>
            <w:tcW w:w="1757" w:type="dxa"/>
          </w:tcPr>
          <w:p w14:paraId="2F2ADA1C" w14:textId="77777777" w:rsidR="004A26DF" w:rsidRPr="004A26DF" w:rsidRDefault="004A26DF" w:rsidP="00885437">
            <w:r w:rsidRPr="004A26DF">
              <w:t>Type2</w:t>
            </w:r>
          </w:p>
        </w:tc>
        <w:tc>
          <w:tcPr>
            <w:tcW w:w="1757" w:type="dxa"/>
          </w:tcPr>
          <w:p w14:paraId="19FE353F" w14:textId="77777777" w:rsidR="004A26DF" w:rsidRPr="004A26DF" w:rsidRDefault="004A26DF" w:rsidP="00885437">
            <w:r w:rsidRPr="004A26DF">
              <w:t>Type3</w:t>
            </w:r>
          </w:p>
        </w:tc>
      </w:tr>
      <w:tr w:rsidR="004A26DF" w:rsidRPr="004A26DF" w14:paraId="1F4428A7" w14:textId="77777777" w:rsidTr="0024407A">
        <w:trPr>
          <w:trHeight w:val="510"/>
        </w:trPr>
        <w:tc>
          <w:tcPr>
            <w:tcW w:w="1365" w:type="dxa"/>
          </w:tcPr>
          <w:p w14:paraId="5F4A0F05" w14:textId="77777777" w:rsidR="004A26DF" w:rsidRPr="004A26DF" w:rsidRDefault="004A26DF" w:rsidP="00885437">
            <w:r w:rsidRPr="004A26DF">
              <w:rPr>
                <w:rFonts w:hint="eastAsia"/>
              </w:rPr>
              <w:t>Performance</w:t>
            </w:r>
          </w:p>
        </w:tc>
        <w:tc>
          <w:tcPr>
            <w:tcW w:w="2316" w:type="dxa"/>
          </w:tcPr>
          <w:p w14:paraId="372F21F0" w14:textId="77777777" w:rsidR="004A26DF" w:rsidRPr="004A26DF" w:rsidRDefault="004A26DF" w:rsidP="00885437">
            <w:r w:rsidRPr="004A26DF">
              <w:t>Model performance based on evaluation in 9.2.2.1</w:t>
            </w:r>
          </w:p>
        </w:tc>
        <w:tc>
          <w:tcPr>
            <w:tcW w:w="1757" w:type="dxa"/>
          </w:tcPr>
          <w:p w14:paraId="2635B5FA" w14:textId="77777777" w:rsidR="004A26DF" w:rsidRPr="004A26DF" w:rsidRDefault="004A26DF" w:rsidP="00885437">
            <w:r w:rsidRPr="004A26DF">
              <w:rPr>
                <w:rFonts w:hint="eastAsia"/>
              </w:rPr>
              <w:t>o</w:t>
            </w:r>
            <w:r w:rsidRPr="004A26DF">
              <w:t>ptimal</w:t>
            </w:r>
          </w:p>
        </w:tc>
        <w:tc>
          <w:tcPr>
            <w:tcW w:w="1757" w:type="dxa"/>
          </w:tcPr>
          <w:p w14:paraId="7592FDBA" w14:textId="77777777" w:rsidR="004A26DF" w:rsidRPr="004A26DF" w:rsidRDefault="004A26DF" w:rsidP="00885437">
            <w:r w:rsidRPr="004A26DF">
              <w:t xml:space="preserve">Near-Optimal </w:t>
            </w:r>
          </w:p>
        </w:tc>
        <w:tc>
          <w:tcPr>
            <w:tcW w:w="1757" w:type="dxa"/>
          </w:tcPr>
          <w:p w14:paraId="231CB478" w14:textId="77777777" w:rsidR="004A26DF" w:rsidRPr="004A26DF" w:rsidRDefault="004A26DF" w:rsidP="00885437">
            <w:r w:rsidRPr="004A26DF">
              <w:t>Suffer from losses in some cases</w:t>
            </w:r>
            <w:r w:rsidRPr="004A26DF">
              <w:rPr>
                <w:rFonts w:hint="eastAsia"/>
              </w:rPr>
              <w:t>. N</w:t>
            </w:r>
            <w:r w:rsidRPr="004A26DF">
              <w:t xml:space="preserve">ear-optimal in some other cases.   </w:t>
            </w:r>
          </w:p>
        </w:tc>
      </w:tr>
      <w:tr w:rsidR="004A26DF" w:rsidRPr="004A26DF" w14:paraId="40A9B17D" w14:textId="77777777" w:rsidTr="0024407A">
        <w:trPr>
          <w:trHeight w:val="510"/>
        </w:trPr>
        <w:tc>
          <w:tcPr>
            <w:tcW w:w="1365" w:type="dxa"/>
            <w:vMerge w:val="restart"/>
          </w:tcPr>
          <w:p w14:paraId="14D845F8" w14:textId="77777777" w:rsidR="004A26DF" w:rsidRPr="004A26DF" w:rsidRDefault="004A26DF" w:rsidP="00885437">
            <w:r w:rsidRPr="004A26DF">
              <w:rPr>
                <w:rFonts w:hint="eastAsia"/>
              </w:rPr>
              <w:t>P</w:t>
            </w:r>
            <w:r w:rsidRPr="004A26DF">
              <w:t>roprietary issues (model and data)</w:t>
            </w:r>
          </w:p>
        </w:tc>
        <w:tc>
          <w:tcPr>
            <w:tcW w:w="2316" w:type="dxa"/>
          </w:tcPr>
          <w:p w14:paraId="4800F084" w14:textId="77777777" w:rsidR="004A26DF" w:rsidRPr="004A26DF" w:rsidRDefault="004A26DF" w:rsidP="00885437">
            <w:r w:rsidRPr="004A26DF">
              <w:t xml:space="preserve">Whether model can be kept proprietary </w:t>
            </w:r>
          </w:p>
        </w:tc>
        <w:tc>
          <w:tcPr>
            <w:tcW w:w="1757" w:type="dxa"/>
          </w:tcPr>
          <w:p w14:paraId="6717E559" w14:textId="77777777" w:rsidR="004A26DF" w:rsidRPr="004A26DF" w:rsidRDefault="004A26DF" w:rsidP="00885437">
            <w:r w:rsidRPr="004A26DF">
              <w:rPr>
                <w:rFonts w:hint="eastAsia"/>
              </w:rPr>
              <w:t>N</w:t>
            </w:r>
            <w:r w:rsidRPr="004A26DF">
              <w:t>o</w:t>
            </w:r>
          </w:p>
        </w:tc>
        <w:tc>
          <w:tcPr>
            <w:tcW w:w="1757" w:type="dxa"/>
          </w:tcPr>
          <w:p w14:paraId="1AC668AB" w14:textId="77777777" w:rsidR="004A26DF" w:rsidRPr="004A26DF" w:rsidRDefault="004A26DF" w:rsidP="00885437">
            <w:r w:rsidRPr="004A26DF">
              <w:rPr>
                <w:rFonts w:hint="eastAsia"/>
              </w:rPr>
              <w:t>Y</w:t>
            </w:r>
            <w:r w:rsidRPr="004A26DF">
              <w:t>es</w:t>
            </w:r>
          </w:p>
        </w:tc>
        <w:tc>
          <w:tcPr>
            <w:tcW w:w="1757" w:type="dxa"/>
          </w:tcPr>
          <w:p w14:paraId="48AA19B9" w14:textId="77777777" w:rsidR="004A26DF" w:rsidRPr="004A26DF" w:rsidRDefault="004A26DF" w:rsidP="00885437">
            <w:r w:rsidRPr="004A26DF">
              <w:t>I</w:t>
            </w:r>
            <w:r w:rsidRPr="004A26DF">
              <w:rPr>
                <w:rFonts w:hint="eastAsia"/>
              </w:rPr>
              <w:t>nformation</w:t>
            </w:r>
            <w:r w:rsidRPr="004A26DF">
              <w:t xml:space="preserve"> on model structure may be required to disclose.</w:t>
            </w:r>
          </w:p>
        </w:tc>
      </w:tr>
      <w:tr w:rsidR="004A26DF" w:rsidRPr="004A26DF" w14:paraId="4760C4E1" w14:textId="77777777" w:rsidTr="0024407A">
        <w:trPr>
          <w:trHeight w:val="510"/>
        </w:trPr>
        <w:tc>
          <w:tcPr>
            <w:tcW w:w="1365" w:type="dxa"/>
            <w:vMerge/>
          </w:tcPr>
          <w:p w14:paraId="490AD5BC" w14:textId="77777777" w:rsidR="004A26DF" w:rsidRPr="004A26DF" w:rsidRDefault="004A26DF" w:rsidP="00885437"/>
        </w:tc>
        <w:tc>
          <w:tcPr>
            <w:tcW w:w="2316" w:type="dxa"/>
          </w:tcPr>
          <w:p w14:paraId="3FB67885" w14:textId="77777777" w:rsidR="004A26DF" w:rsidRPr="004A26DF" w:rsidRDefault="004A26DF" w:rsidP="00885437">
            <w:r w:rsidRPr="004A26DF">
              <w:t>Requirements on privacy-sensitive dataset sharing</w:t>
            </w:r>
          </w:p>
        </w:tc>
        <w:tc>
          <w:tcPr>
            <w:tcW w:w="1757" w:type="dxa"/>
          </w:tcPr>
          <w:p w14:paraId="563A5D62" w14:textId="77777777" w:rsidR="004A26DF" w:rsidRPr="004A26DF" w:rsidRDefault="004A26DF" w:rsidP="00885437">
            <w:r w:rsidRPr="004A26DF">
              <w:t>No concerns</w:t>
            </w:r>
          </w:p>
        </w:tc>
        <w:tc>
          <w:tcPr>
            <w:tcW w:w="1757" w:type="dxa"/>
          </w:tcPr>
          <w:p w14:paraId="181D54FE" w14:textId="77777777" w:rsidR="004A26DF" w:rsidRPr="004A26DF" w:rsidRDefault="004A26DF" w:rsidP="00885437">
            <w:r w:rsidRPr="004A26DF">
              <w:rPr>
                <w:rFonts w:hint="eastAsia"/>
              </w:rPr>
              <w:t>N</w:t>
            </w:r>
            <w:r w:rsidRPr="004A26DF">
              <w:t>o concerns</w:t>
            </w:r>
          </w:p>
        </w:tc>
        <w:tc>
          <w:tcPr>
            <w:tcW w:w="1757" w:type="dxa"/>
          </w:tcPr>
          <w:p w14:paraId="38524654" w14:textId="77777777" w:rsidR="004A26DF" w:rsidRPr="004A26DF" w:rsidRDefault="004A26DF" w:rsidP="00885437">
            <w:r w:rsidRPr="004A26DF">
              <w:t>Concerns on disclosing data from one user to another one.</w:t>
            </w:r>
          </w:p>
        </w:tc>
      </w:tr>
      <w:tr w:rsidR="004A26DF" w:rsidRPr="004A26DF" w14:paraId="6AAA7A9D" w14:textId="77777777" w:rsidTr="0024407A">
        <w:trPr>
          <w:trHeight w:val="510"/>
        </w:trPr>
        <w:tc>
          <w:tcPr>
            <w:tcW w:w="1365" w:type="dxa"/>
            <w:vMerge w:val="restart"/>
          </w:tcPr>
          <w:p w14:paraId="666DC6B3" w14:textId="77777777" w:rsidR="004A26DF" w:rsidRPr="004A26DF" w:rsidRDefault="004A26DF" w:rsidP="00885437">
            <w:r w:rsidRPr="004A26DF">
              <w:rPr>
                <w:rFonts w:hint="eastAsia"/>
              </w:rPr>
              <w:lastRenderedPageBreak/>
              <w:t>F</w:t>
            </w:r>
            <w:r w:rsidRPr="004A26DF">
              <w:t>l</w:t>
            </w:r>
            <w:r w:rsidRPr="004A26DF">
              <w:rPr>
                <w:rFonts w:hint="eastAsia"/>
              </w:rPr>
              <w:t>exibility</w:t>
            </w:r>
            <w:r w:rsidRPr="004A26DF">
              <w:t xml:space="preserve"> </w:t>
            </w:r>
            <w:r w:rsidRPr="004A26DF">
              <w:rPr>
                <w:rFonts w:hint="eastAsia"/>
              </w:rPr>
              <w:t>issues</w:t>
            </w:r>
            <w:r w:rsidRPr="004A26DF">
              <w:t xml:space="preserve"> (model update and engineering separation)</w:t>
            </w:r>
          </w:p>
        </w:tc>
        <w:tc>
          <w:tcPr>
            <w:tcW w:w="2316" w:type="dxa"/>
          </w:tcPr>
          <w:p w14:paraId="1C6CAE80" w14:textId="77777777" w:rsidR="004A26DF" w:rsidRPr="004A26DF" w:rsidRDefault="004A26DF" w:rsidP="00885437">
            <w:r w:rsidRPr="004A26DF">
              <w:t>Flexibility to support cell/site/scenario/configuration specific model</w:t>
            </w:r>
          </w:p>
        </w:tc>
        <w:tc>
          <w:tcPr>
            <w:tcW w:w="1757" w:type="dxa"/>
          </w:tcPr>
          <w:p w14:paraId="106F2671" w14:textId="77777777" w:rsidR="004A26DF" w:rsidRPr="004A26DF" w:rsidRDefault="004A26DF" w:rsidP="00885437">
            <w:r w:rsidRPr="004A26DF">
              <w:rPr>
                <w:rFonts w:hint="eastAsia"/>
              </w:rPr>
              <w:t>G</w:t>
            </w:r>
            <w:r w:rsidRPr="004A26DF">
              <w:t>ood. New model can be flexibly transferred to UE when UE enters a new cell/site/scenario/ etc.</w:t>
            </w:r>
          </w:p>
        </w:tc>
        <w:tc>
          <w:tcPr>
            <w:tcW w:w="1757" w:type="dxa"/>
          </w:tcPr>
          <w:p w14:paraId="13226A89" w14:textId="77777777" w:rsidR="004A26DF" w:rsidRPr="004A26DF" w:rsidRDefault="004A26DF" w:rsidP="00885437">
            <w:r w:rsidRPr="004A26DF">
              <w:rPr>
                <w:rFonts w:hint="eastAsia"/>
              </w:rPr>
              <w:t>N</w:t>
            </w:r>
            <w:r w:rsidRPr="004A26DF">
              <w:t>ot good, since setting up a new training session is required to obtain a new model for the current cell/site/scenarios etc.</w:t>
            </w:r>
          </w:p>
        </w:tc>
        <w:tc>
          <w:tcPr>
            <w:tcW w:w="1757" w:type="dxa"/>
          </w:tcPr>
          <w:p w14:paraId="2A5DC710" w14:textId="77777777" w:rsidR="004A26DF" w:rsidRPr="004A26DF" w:rsidRDefault="004A26DF" w:rsidP="00885437">
            <w:r w:rsidRPr="004A26DF">
              <w:rPr>
                <w:rFonts w:hint="eastAsia"/>
              </w:rPr>
              <w:t>N</w:t>
            </w:r>
            <w:r w:rsidRPr="004A26DF">
              <w:t>ot good, since setting up a new training session is required to obtain a new model for the current cell/site/scenarios etc.</w:t>
            </w:r>
          </w:p>
        </w:tc>
      </w:tr>
      <w:tr w:rsidR="004A26DF" w:rsidRPr="004A26DF" w14:paraId="608CB880" w14:textId="77777777" w:rsidTr="0024407A">
        <w:trPr>
          <w:trHeight w:val="510"/>
        </w:trPr>
        <w:tc>
          <w:tcPr>
            <w:tcW w:w="1365" w:type="dxa"/>
            <w:vMerge/>
          </w:tcPr>
          <w:p w14:paraId="292ED604" w14:textId="77777777" w:rsidR="004A26DF" w:rsidRPr="004A26DF" w:rsidRDefault="004A26DF" w:rsidP="00885437"/>
        </w:tc>
        <w:tc>
          <w:tcPr>
            <w:tcW w:w="2316" w:type="dxa"/>
          </w:tcPr>
          <w:p w14:paraId="04D53066" w14:textId="77777777" w:rsidR="004A26DF" w:rsidRPr="004A26DF" w:rsidRDefault="004A26DF" w:rsidP="00885437">
            <w:r w:rsidRPr="004A26DF">
              <w:t>Model update flexibility after deployment</w:t>
            </w:r>
          </w:p>
        </w:tc>
        <w:tc>
          <w:tcPr>
            <w:tcW w:w="1757" w:type="dxa"/>
          </w:tcPr>
          <w:p w14:paraId="01AE5D79" w14:textId="77777777" w:rsidR="004A26DF" w:rsidRPr="004A26DF" w:rsidRDefault="004A26DF" w:rsidP="00885437">
            <w:r w:rsidRPr="004A26DF">
              <w:rPr>
                <w:rFonts w:hint="eastAsia"/>
              </w:rPr>
              <w:t>G</w:t>
            </w:r>
            <w:r w:rsidRPr="004A26DF">
              <w:t>ood with re-transferring updated model</w:t>
            </w:r>
          </w:p>
        </w:tc>
        <w:tc>
          <w:tcPr>
            <w:tcW w:w="1757" w:type="dxa"/>
          </w:tcPr>
          <w:p w14:paraId="1944A913" w14:textId="77777777" w:rsidR="004A26DF" w:rsidRPr="004A26DF" w:rsidRDefault="004A26DF" w:rsidP="00885437">
            <w:r w:rsidRPr="004A26DF">
              <w:rPr>
                <w:rFonts w:hint="eastAsia"/>
              </w:rPr>
              <w:t>N</w:t>
            </w:r>
            <w:r w:rsidRPr="004A26DF">
              <w:t xml:space="preserve">ot good, since setting up a new model training session with exchanging FP/BP information is required. </w:t>
            </w:r>
          </w:p>
        </w:tc>
        <w:tc>
          <w:tcPr>
            <w:tcW w:w="1757" w:type="dxa"/>
          </w:tcPr>
          <w:p w14:paraId="7A1707A2" w14:textId="77777777" w:rsidR="004A26DF" w:rsidRPr="004A26DF" w:rsidRDefault="004A26DF" w:rsidP="00885437">
            <w:r w:rsidRPr="004A26DF">
              <w:t>Not good, since setting up a new separate training session is required.</w:t>
            </w:r>
          </w:p>
        </w:tc>
      </w:tr>
      <w:tr w:rsidR="004A26DF" w:rsidRPr="004A26DF" w14:paraId="7997E415" w14:textId="77777777" w:rsidTr="0024407A">
        <w:trPr>
          <w:trHeight w:val="510"/>
        </w:trPr>
        <w:tc>
          <w:tcPr>
            <w:tcW w:w="1365" w:type="dxa"/>
            <w:vMerge w:val="restart"/>
          </w:tcPr>
          <w:p w14:paraId="118F0103" w14:textId="77777777" w:rsidR="004A26DF" w:rsidRPr="004A26DF" w:rsidRDefault="004A26DF" w:rsidP="00885437">
            <w:r w:rsidRPr="004A26DF">
              <w:t>Extendibility to multi-vendor configuration/</w:t>
            </w:r>
            <w:r w:rsidRPr="004A26DF">
              <w:rPr>
                <w:rFonts w:hint="eastAsia"/>
              </w:rPr>
              <w:t xml:space="preserve"> E</w:t>
            </w:r>
            <w:r w:rsidRPr="004A26DF">
              <w:t>ngineering isolation</w:t>
            </w:r>
          </w:p>
          <w:p w14:paraId="362682E4" w14:textId="77777777" w:rsidR="004A26DF" w:rsidRPr="004A26DF" w:rsidRDefault="004A26DF" w:rsidP="00885437"/>
        </w:tc>
        <w:tc>
          <w:tcPr>
            <w:tcW w:w="2316" w:type="dxa"/>
          </w:tcPr>
          <w:p w14:paraId="7E784482" w14:textId="77777777" w:rsidR="004A26DF" w:rsidRPr="004A26DF" w:rsidRDefault="004A26DF" w:rsidP="00885437">
            <w:r w:rsidRPr="004A26DF">
              <w:t>Extendibility: to train new UE-side model compatible with NW-side model in use; Or to train new NW-side model compatible with UE-side model in use</w:t>
            </w:r>
          </w:p>
        </w:tc>
        <w:tc>
          <w:tcPr>
            <w:tcW w:w="1757" w:type="dxa"/>
          </w:tcPr>
          <w:p w14:paraId="66E92DB4" w14:textId="77777777" w:rsidR="004A26DF" w:rsidRPr="004A26DF" w:rsidRDefault="004A26DF" w:rsidP="00885437">
            <w:r w:rsidRPr="004A26DF">
              <w:rPr>
                <w:rFonts w:hint="eastAsia"/>
              </w:rPr>
              <w:t>S</w:t>
            </w:r>
            <w:r w:rsidRPr="004A26DF">
              <w:t>upport by solely training an encoder compatible with existing decoders (and potential other encoders) at a single entity*</w:t>
            </w:r>
          </w:p>
        </w:tc>
        <w:tc>
          <w:tcPr>
            <w:tcW w:w="1757" w:type="dxa"/>
          </w:tcPr>
          <w:p w14:paraId="1A8B439C" w14:textId="77777777" w:rsidR="004A26DF" w:rsidRPr="004A26DF" w:rsidRDefault="004A26DF" w:rsidP="00885437">
            <w:r w:rsidRPr="004A26DF">
              <w:t>Support by solely training an encoder compatible with existing decoders (and potential other encoders) via FP/BP exchange*</w:t>
            </w:r>
          </w:p>
        </w:tc>
        <w:tc>
          <w:tcPr>
            <w:tcW w:w="1757" w:type="dxa"/>
          </w:tcPr>
          <w:p w14:paraId="6BAD7CC1" w14:textId="77777777" w:rsidR="004A26DF" w:rsidRPr="004A26DF" w:rsidRDefault="004A26DF" w:rsidP="00885437">
            <w:r w:rsidRPr="004A26DF">
              <w:rPr>
                <w:rFonts w:hint="eastAsia"/>
              </w:rPr>
              <w:t>S</w:t>
            </w:r>
            <w:r w:rsidRPr="004A26DF">
              <w:t>upport by sending input/output data to the newly arrived UE’s encoder</w:t>
            </w:r>
          </w:p>
        </w:tc>
      </w:tr>
      <w:tr w:rsidR="004A26DF" w:rsidRPr="004A26DF" w14:paraId="12A588BB" w14:textId="77777777" w:rsidTr="0024407A">
        <w:trPr>
          <w:trHeight w:val="510"/>
        </w:trPr>
        <w:tc>
          <w:tcPr>
            <w:tcW w:w="1365" w:type="dxa"/>
            <w:vMerge/>
          </w:tcPr>
          <w:p w14:paraId="5315F017" w14:textId="77777777" w:rsidR="004A26DF" w:rsidRPr="004A26DF" w:rsidRDefault="004A26DF" w:rsidP="00885437"/>
        </w:tc>
        <w:tc>
          <w:tcPr>
            <w:tcW w:w="2316" w:type="dxa"/>
          </w:tcPr>
          <w:p w14:paraId="0BA882F1" w14:textId="0D0C2626" w:rsidR="004A26DF" w:rsidRPr="004A26DF" w:rsidRDefault="004A26DF" w:rsidP="00885437">
            <w:r w:rsidRPr="004A26DF">
              <w:t xml:space="preserve">Feasibility of allowing UE side and NW side to develop/update models separately </w:t>
            </w:r>
          </w:p>
        </w:tc>
        <w:tc>
          <w:tcPr>
            <w:tcW w:w="1757" w:type="dxa"/>
          </w:tcPr>
          <w:p w14:paraId="5AB41032" w14:textId="77777777" w:rsidR="004A26DF" w:rsidRPr="004A26DF" w:rsidRDefault="004A26DF" w:rsidP="00885437">
            <w:r w:rsidRPr="004A26DF">
              <w:rPr>
                <w:rFonts w:hint="eastAsia"/>
              </w:rPr>
              <w:t>N</w:t>
            </w:r>
            <w:r w:rsidRPr="004A26DF">
              <w:t>ot Support</w:t>
            </w:r>
          </w:p>
        </w:tc>
        <w:tc>
          <w:tcPr>
            <w:tcW w:w="1757" w:type="dxa"/>
          </w:tcPr>
          <w:p w14:paraId="48DE344B" w14:textId="77777777" w:rsidR="004A26DF" w:rsidRPr="004A26DF" w:rsidRDefault="004A26DF" w:rsidP="00885437">
            <w:r w:rsidRPr="004A26DF">
              <w:rPr>
                <w:rFonts w:hint="eastAsia"/>
              </w:rPr>
              <w:t>S</w:t>
            </w:r>
            <w:r w:rsidRPr="004A26DF">
              <w:t>upport</w:t>
            </w:r>
          </w:p>
        </w:tc>
        <w:tc>
          <w:tcPr>
            <w:tcW w:w="1757" w:type="dxa"/>
          </w:tcPr>
          <w:p w14:paraId="0F88EAD4" w14:textId="77777777" w:rsidR="004A26DF" w:rsidRPr="004A26DF" w:rsidRDefault="004A26DF" w:rsidP="00885437">
            <w:r w:rsidRPr="004A26DF">
              <w:rPr>
                <w:rFonts w:hint="eastAsia"/>
              </w:rPr>
              <w:t>S</w:t>
            </w:r>
            <w:r w:rsidRPr="004A26DF">
              <w:t>upport</w:t>
            </w:r>
          </w:p>
        </w:tc>
      </w:tr>
      <w:tr w:rsidR="004A26DF" w:rsidRPr="004A26DF" w14:paraId="59AB4C19" w14:textId="77777777" w:rsidTr="0024407A">
        <w:trPr>
          <w:trHeight w:val="510"/>
        </w:trPr>
        <w:tc>
          <w:tcPr>
            <w:tcW w:w="1365" w:type="dxa"/>
            <w:vMerge/>
          </w:tcPr>
          <w:p w14:paraId="737B2CDF" w14:textId="77777777" w:rsidR="004A26DF" w:rsidRPr="004A26DF" w:rsidRDefault="004A26DF" w:rsidP="00885437"/>
        </w:tc>
        <w:tc>
          <w:tcPr>
            <w:tcW w:w="2316" w:type="dxa"/>
          </w:tcPr>
          <w:p w14:paraId="57755707" w14:textId="262039CD" w:rsidR="004A26DF" w:rsidRPr="004A26DF" w:rsidRDefault="004A26DF" w:rsidP="00885437">
            <w:r w:rsidRPr="004A26DF">
              <w:t xml:space="preserve">Whether </w:t>
            </w:r>
            <w:proofErr w:type="spellStart"/>
            <w:r w:rsidRPr="004A26DF">
              <w:t>gNB</w:t>
            </w:r>
            <w:proofErr w:type="spellEnd"/>
            <w:r w:rsidRPr="004A26DF">
              <w:t xml:space="preserve"> can maintain/store a single/unified model. </w:t>
            </w:r>
          </w:p>
        </w:tc>
        <w:tc>
          <w:tcPr>
            <w:tcW w:w="1757" w:type="dxa"/>
          </w:tcPr>
          <w:p w14:paraId="4B9896A9" w14:textId="77777777" w:rsidR="004A26DF" w:rsidRPr="004A26DF" w:rsidRDefault="004A26DF" w:rsidP="00885437">
            <w:r w:rsidRPr="004A26DF">
              <w:rPr>
                <w:rFonts w:hint="eastAsia"/>
              </w:rPr>
              <w:t>S</w:t>
            </w:r>
            <w:r w:rsidRPr="004A26DF">
              <w:t xml:space="preserve">upport by training common decoder for multiple encoders at a single entity </w:t>
            </w:r>
          </w:p>
        </w:tc>
        <w:tc>
          <w:tcPr>
            <w:tcW w:w="1757" w:type="dxa"/>
          </w:tcPr>
          <w:p w14:paraId="37D8B98C" w14:textId="77777777" w:rsidR="004A26DF" w:rsidRPr="004A26DF" w:rsidRDefault="004A26DF" w:rsidP="00885437">
            <w:r w:rsidRPr="004A26DF">
              <w:rPr>
                <w:rFonts w:hint="eastAsia"/>
              </w:rPr>
              <w:t>S</w:t>
            </w:r>
            <w:r w:rsidRPr="004A26DF">
              <w:t>upport by training common decoder for multiple encoders via FP</w:t>
            </w:r>
            <w:r w:rsidRPr="004A26DF">
              <w:rPr>
                <w:rFonts w:hint="eastAsia"/>
              </w:rPr>
              <w:t>/BP</w:t>
            </w:r>
            <w:r w:rsidRPr="004A26DF">
              <w:t xml:space="preserve"> exchange</w:t>
            </w:r>
          </w:p>
        </w:tc>
        <w:tc>
          <w:tcPr>
            <w:tcW w:w="1757" w:type="dxa"/>
          </w:tcPr>
          <w:p w14:paraId="1052F5C5" w14:textId="77777777" w:rsidR="004A26DF" w:rsidRPr="004A26DF" w:rsidRDefault="004A26DF" w:rsidP="00885437">
            <w:r w:rsidRPr="004A26DF">
              <w:rPr>
                <w:rFonts w:hint="eastAsia"/>
              </w:rPr>
              <w:t>Support</w:t>
            </w:r>
            <w:r w:rsidRPr="004A26DF">
              <w:t xml:space="preserve"> by training common decoder via collecting data from multiple UEs</w:t>
            </w:r>
          </w:p>
        </w:tc>
      </w:tr>
      <w:tr w:rsidR="004A26DF" w:rsidRPr="004A26DF" w14:paraId="453AF26F" w14:textId="77777777" w:rsidTr="0024407A">
        <w:trPr>
          <w:trHeight w:val="510"/>
        </w:trPr>
        <w:tc>
          <w:tcPr>
            <w:tcW w:w="1365" w:type="dxa"/>
            <w:vMerge/>
          </w:tcPr>
          <w:p w14:paraId="1B934A81" w14:textId="77777777" w:rsidR="004A26DF" w:rsidRPr="004A26DF" w:rsidRDefault="004A26DF" w:rsidP="00885437"/>
        </w:tc>
        <w:tc>
          <w:tcPr>
            <w:tcW w:w="2316" w:type="dxa"/>
          </w:tcPr>
          <w:p w14:paraId="7C9DEE28" w14:textId="77777777" w:rsidR="004A26DF" w:rsidRPr="004A26DF" w:rsidRDefault="004A26DF" w:rsidP="00885437">
            <w:r w:rsidRPr="004A26DF">
              <w:t>Whether UE device can maintain/store a single/unified model</w:t>
            </w:r>
          </w:p>
        </w:tc>
        <w:tc>
          <w:tcPr>
            <w:tcW w:w="1757" w:type="dxa"/>
          </w:tcPr>
          <w:p w14:paraId="51C676AE" w14:textId="77777777" w:rsidR="004A26DF" w:rsidRPr="004A26DF" w:rsidRDefault="004A26DF" w:rsidP="00885437">
            <w:r w:rsidRPr="004A26DF">
              <w:rPr>
                <w:rFonts w:hint="eastAsia"/>
              </w:rPr>
              <w:t>S</w:t>
            </w:r>
            <w:r w:rsidRPr="004A26DF">
              <w:t>upport by training common encoder for multiple decoders at a single entity</w:t>
            </w:r>
          </w:p>
        </w:tc>
        <w:tc>
          <w:tcPr>
            <w:tcW w:w="1757" w:type="dxa"/>
          </w:tcPr>
          <w:p w14:paraId="45C3DEAE" w14:textId="77777777" w:rsidR="004A26DF" w:rsidRPr="004A26DF" w:rsidRDefault="004A26DF" w:rsidP="00885437">
            <w:r w:rsidRPr="004A26DF">
              <w:rPr>
                <w:rFonts w:hint="eastAsia"/>
              </w:rPr>
              <w:t>S</w:t>
            </w:r>
            <w:r w:rsidRPr="004A26DF">
              <w:t xml:space="preserve">upport by training common encoder for multiple decoders </w:t>
            </w:r>
            <w:r w:rsidRPr="004A26DF">
              <w:rPr>
                <w:rFonts w:hint="eastAsia"/>
              </w:rPr>
              <w:t>via</w:t>
            </w:r>
            <w:r w:rsidRPr="004A26DF">
              <w:t xml:space="preserve"> </w:t>
            </w:r>
            <w:r w:rsidRPr="004A26DF">
              <w:rPr>
                <w:rFonts w:hint="eastAsia"/>
              </w:rPr>
              <w:t>FP/BP</w:t>
            </w:r>
            <w:r w:rsidRPr="004A26DF">
              <w:t xml:space="preserve"> </w:t>
            </w:r>
            <w:r w:rsidRPr="004A26DF">
              <w:rPr>
                <w:rFonts w:hint="eastAsia"/>
              </w:rPr>
              <w:t>exchange</w:t>
            </w:r>
          </w:p>
        </w:tc>
        <w:tc>
          <w:tcPr>
            <w:tcW w:w="1757" w:type="dxa"/>
          </w:tcPr>
          <w:p w14:paraId="0642A184" w14:textId="77777777" w:rsidR="004A26DF" w:rsidRPr="004A26DF" w:rsidRDefault="004A26DF" w:rsidP="00885437">
            <w:r w:rsidRPr="004A26DF">
              <w:rPr>
                <w:rFonts w:hint="eastAsia"/>
              </w:rPr>
              <w:t>Support</w:t>
            </w:r>
            <w:r w:rsidRPr="004A26DF">
              <w:t xml:space="preserve"> by training common encoder via collecting data from multiple </w:t>
            </w:r>
            <w:proofErr w:type="spellStart"/>
            <w:r w:rsidRPr="004A26DF">
              <w:t>gNBs</w:t>
            </w:r>
            <w:proofErr w:type="spellEnd"/>
          </w:p>
        </w:tc>
      </w:tr>
      <w:tr w:rsidR="004A26DF" w:rsidRPr="004A26DF" w14:paraId="132665C2" w14:textId="77777777" w:rsidTr="0024407A">
        <w:trPr>
          <w:trHeight w:val="510"/>
        </w:trPr>
        <w:tc>
          <w:tcPr>
            <w:tcW w:w="1365" w:type="dxa"/>
            <w:vMerge w:val="restart"/>
          </w:tcPr>
          <w:p w14:paraId="01736FFC" w14:textId="77777777" w:rsidR="004A26DF" w:rsidRPr="004A26DF" w:rsidRDefault="004A26DF" w:rsidP="00885437">
            <w:r w:rsidRPr="004A26DF">
              <w:t>Support of device specific models</w:t>
            </w:r>
          </w:p>
        </w:tc>
        <w:tc>
          <w:tcPr>
            <w:tcW w:w="2316" w:type="dxa"/>
          </w:tcPr>
          <w:p w14:paraId="449BB9FD" w14:textId="77777777" w:rsidR="004A26DF" w:rsidRPr="004A26DF" w:rsidRDefault="004A26DF" w:rsidP="00885437">
            <w:proofErr w:type="spellStart"/>
            <w:r w:rsidRPr="004A26DF">
              <w:t>gNB</w:t>
            </w:r>
            <w:proofErr w:type="spellEnd"/>
            <w:r w:rsidRPr="004A26DF">
              <w:t>/device specific optimization – i.e., whether hardware-specific optimization of the model is possible, e.g. compilation for the specific hardware</w:t>
            </w:r>
          </w:p>
        </w:tc>
        <w:tc>
          <w:tcPr>
            <w:tcW w:w="1757" w:type="dxa"/>
          </w:tcPr>
          <w:p w14:paraId="253AF588" w14:textId="77777777" w:rsidR="004A26DF" w:rsidRPr="004A26DF" w:rsidRDefault="004A26DF" w:rsidP="00885437">
            <w:r w:rsidRPr="004A26DF">
              <w:rPr>
                <w:rFonts w:hint="eastAsia"/>
              </w:rPr>
              <w:t>S</w:t>
            </w:r>
            <w:r w:rsidRPr="004A26DF">
              <w:t>upport when devices report their supported model designs</w:t>
            </w:r>
          </w:p>
        </w:tc>
        <w:tc>
          <w:tcPr>
            <w:tcW w:w="1757" w:type="dxa"/>
          </w:tcPr>
          <w:p w14:paraId="61EA2072" w14:textId="77777777" w:rsidR="004A26DF" w:rsidRPr="004A26DF" w:rsidRDefault="004A26DF" w:rsidP="00885437">
            <w:r w:rsidRPr="004A26DF">
              <w:t>Support</w:t>
            </w:r>
          </w:p>
          <w:p w14:paraId="6DEB9E89" w14:textId="77777777" w:rsidR="004A26DF" w:rsidRPr="004A26DF" w:rsidRDefault="004A26DF" w:rsidP="00885437"/>
        </w:tc>
        <w:tc>
          <w:tcPr>
            <w:tcW w:w="1757" w:type="dxa"/>
          </w:tcPr>
          <w:p w14:paraId="032DE7E8" w14:textId="77777777" w:rsidR="004A26DF" w:rsidRPr="004A26DF" w:rsidRDefault="004A26DF" w:rsidP="00885437">
            <w:r w:rsidRPr="004A26DF">
              <w:rPr>
                <w:rFonts w:hint="eastAsia"/>
              </w:rPr>
              <w:t>S</w:t>
            </w:r>
            <w:r w:rsidRPr="004A26DF">
              <w:t>upport device-specific model design. Not support device-specific data distribution in NW-first training.</w:t>
            </w:r>
          </w:p>
        </w:tc>
      </w:tr>
      <w:tr w:rsidR="004A26DF" w:rsidRPr="004A26DF" w14:paraId="44A56685" w14:textId="77777777" w:rsidTr="0024407A">
        <w:trPr>
          <w:trHeight w:val="510"/>
        </w:trPr>
        <w:tc>
          <w:tcPr>
            <w:tcW w:w="1365" w:type="dxa"/>
            <w:vMerge/>
          </w:tcPr>
          <w:p w14:paraId="431A78FA" w14:textId="77777777" w:rsidR="004A26DF" w:rsidRPr="004A26DF" w:rsidRDefault="004A26DF" w:rsidP="00885437"/>
        </w:tc>
        <w:tc>
          <w:tcPr>
            <w:tcW w:w="2316" w:type="dxa"/>
          </w:tcPr>
          <w:p w14:paraId="699FF3D2" w14:textId="77777777" w:rsidR="004A26DF" w:rsidRPr="004A26DF" w:rsidRDefault="004A26DF" w:rsidP="00885437">
            <w:r w:rsidRPr="004A26DF">
              <w:t>Whether training data distribution can be matched to the device that will use the model for inference</w:t>
            </w:r>
          </w:p>
        </w:tc>
        <w:tc>
          <w:tcPr>
            <w:tcW w:w="1757" w:type="dxa"/>
          </w:tcPr>
          <w:p w14:paraId="3859B9CC" w14:textId="77777777" w:rsidR="004A26DF" w:rsidRPr="004A26DF" w:rsidRDefault="004A26DF" w:rsidP="00885437">
            <w:r w:rsidRPr="004A26DF">
              <w:t>Support when devices report its data to the training entity</w:t>
            </w:r>
          </w:p>
        </w:tc>
        <w:tc>
          <w:tcPr>
            <w:tcW w:w="1757" w:type="dxa"/>
          </w:tcPr>
          <w:p w14:paraId="6539A046" w14:textId="77777777" w:rsidR="004A26DF" w:rsidRPr="004A26DF" w:rsidRDefault="004A26DF" w:rsidP="00885437">
            <w:r w:rsidRPr="004A26DF">
              <w:t>Support</w:t>
            </w:r>
          </w:p>
          <w:p w14:paraId="6EC67D1C" w14:textId="77777777" w:rsidR="004A26DF" w:rsidRPr="004A26DF" w:rsidRDefault="004A26DF" w:rsidP="00885437"/>
        </w:tc>
        <w:tc>
          <w:tcPr>
            <w:tcW w:w="1757" w:type="dxa"/>
          </w:tcPr>
          <w:p w14:paraId="4FBA99A6" w14:textId="77777777" w:rsidR="004A26DF" w:rsidRPr="004A26DF" w:rsidRDefault="004A26DF" w:rsidP="00885437">
            <w:r w:rsidRPr="004A26DF">
              <w:t xml:space="preserve">Support when device reports its data to the “first training entity” </w:t>
            </w:r>
          </w:p>
        </w:tc>
      </w:tr>
      <w:tr w:rsidR="004A26DF" w:rsidRPr="004A26DF" w14:paraId="44DDD39E" w14:textId="77777777" w:rsidTr="0024407A">
        <w:trPr>
          <w:trHeight w:val="510"/>
        </w:trPr>
        <w:tc>
          <w:tcPr>
            <w:tcW w:w="1365" w:type="dxa"/>
            <w:vMerge/>
          </w:tcPr>
          <w:p w14:paraId="185AE7C4" w14:textId="77777777" w:rsidR="004A26DF" w:rsidRPr="004A26DF" w:rsidRDefault="004A26DF" w:rsidP="00885437"/>
        </w:tc>
        <w:tc>
          <w:tcPr>
            <w:tcW w:w="2316" w:type="dxa"/>
          </w:tcPr>
          <w:p w14:paraId="727A0FCF" w14:textId="77777777" w:rsidR="004A26DF" w:rsidRPr="004A26DF" w:rsidRDefault="004A26DF" w:rsidP="00885437">
            <w:r w:rsidRPr="004A26DF">
              <w:t>Whether device capability can be considered for model development</w:t>
            </w:r>
          </w:p>
        </w:tc>
        <w:tc>
          <w:tcPr>
            <w:tcW w:w="1757" w:type="dxa"/>
          </w:tcPr>
          <w:p w14:paraId="4FBD6E96" w14:textId="77777777" w:rsidR="004A26DF" w:rsidRPr="004A26DF" w:rsidRDefault="004A26DF" w:rsidP="00885437">
            <w:r w:rsidRPr="004A26DF">
              <w:t>Support with device capability reporting</w:t>
            </w:r>
          </w:p>
        </w:tc>
        <w:tc>
          <w:tcPr>
            <w:tcW w:w="1757" w:type="dxa"/>
          </w:tcPr>
          <w:p w14:paraId="31484A08" w14:textId="77777777" w:rsidR="004A26DF" w:rsidRPr="004A26DF" w:rsidRDefault="004A26DF" w:rsidP="00885437">
            <w:r w:rsidRPr="004A26DF">
              <w:t>Support</w:t>
            </w:r>
          </w:p>
          <w:p w14:paraId="3D4CF112" w14:textId="77777777" w:rsidR="004A26DF" w:rsidRPr="004A26DF" w:rsidRDefault="004A26DF" w:rsidP="00885437"/>
        </w:tc>
        <w:tc>
          <w:tcPr>
            <w:tcW w:w="1757" w:type="dxa"/>
          </w:tcPr>
          <w:p w14:paraId="4BC9030D" w14:textId="77777777" w:rsidR="004A26DF" w:rsidRPr="004A26DF" w:rsidRDefault="004A26DF" w:rsidP="00885437">
            <w:r w:rsidRPr="004A26DF">
              <w:t>Support</w:t>
            </w:r>
          </w:p>
          <w:p w14:paraId="7986D672" w14:textId="77777777" w:rsidR="004A26DF" w:rsidRPr="004A26DF" w:rsidRDefault="004A26DF" w:rsidP="00885437"/>
        </w:tc>
      </w:tr>
    </w:tbl>
    <w:p w14:paraId="4F4DDA36" w14:textId="34C776A5" w:rsidR="00E226D8" w:rsidRDefault="00E226D8" w:rsidP="00AC692E">
      <w:pPr>
        <w:rPr>
          <w:szCs w:val="20"/>
          <w:highlight w:val="yellow"/>
        </w:rPr>
      </w:pPr>
    </w:p>
    <w:p w14:paraId="631F6305" w14:textId="6168743E" w:rsidR="004A26DF" w:rsidRPr="004A26DF" w:rsidRDefault="004A26DF" w:rsidP="00AC692E">
      <w:pPr>
        <w:rPr>
          <w:szCs w:val="20"/>
        </w:rPr>
      </w:pPr>
      <w:r w:rsidRPr="004A26DF">
        <w:rPr>
          <w:rFonts w:hint="eastAsia"/>
          <w:szCs w:val="20"/>
        </w:rPr>
        <w:t>F</w:t>
      </w:r>
      <w:r w:rsidRPr="004A26DF">
        <w:rPr>
          <w:szCs w:val="20"/>
        </w:rPr>
        <w:t>ollowing observations are drawn:</w:t>
      </w:r>
      <w:r w:rsidR="00CC4596">
        <w:rPr>
          <w:szCs w:val="20"/>
        </w:rPr>
        <w:t xml:space="preserve"> </w:t>
      </w:r>
    </w:p>
    <w:p w14:paraId="060AA7B1" w14:textId="77777777" w:rsidR="004A26DF" w:rsidRPr="00DD69E7" w:rsidRDefault="004A26DF" w:rsidP="00DD69E7">
      <w:pPr>
        <w:pStyle w:val="af2"/>
        <w:numPr>
          <w:ilvl w:val="0"/>
          <w:numId w:val="18"/>
        </w:numPr>
        <w:ind w:left="1418" w:firstLineChars="0" w:hanging="1418"/>
        <w:rPr>
          <w:rFonts w:ascii="Times New Roman" w:hAnsi="Times New Roman"/>
          <w:b/>
          <w:sz w:val="20"/>
          <w:szCs w:val="20"/>
        </w:rPr>
      </w:pPr>
      <w:r w:rsidRPr="00730C64">
        <w:rPr>
          <w:rFonts w:ascii="Times New Roman" w:hAnsi="Times New Roman"/>
          <w:b/>
          <w:sz w:val="20"/>
          <w:szCs w:val="20"/>
        </w:rPr>
        <w:t xml:space="preserve">Pros/cons for training collaboration type 1: </w:t>
      </w:r>
    </w:p>
    <w:p w14:paraId="4D629985" w14:textId="779E851A" w:rsidR="00B75EB7" w:rsidRPr="00730C64" w:rsidRDefault="00B75EB7" w:rsidP="00DD69E7">
      <w:pPr>
        <w:pStyle w:val="proposal0"/>
        <w:numPr>
          <w:ilvl w:val="0"/>
          <w:numId w:val="14"/>
        </w:numPr>
        <w:overflowPunct/>
        <w:ind w:left="1775" w:hanging="357"/>
        <w:rPr>
          <w:bCs/>
        </w:rPr>
      </w:pPr>
      <w:r w:rsidRPr="00730C64">
        <w:rPr>
          <w:rFonts w:hint="eastAsia"/>
          <w:bCs/>
        </w:rPr>
        <w:t>Pros</w:t>
      </w:r>
      <w:r w:rsidRPr="00730C64">
        <w:rPr>
          <w:bCs/>
        </w:rPr>
        <w:t xml:space="preserve">: </w:t>
      </w:r>
      <w:r w:rsidRPr="00730C64">
        <w:rPr>
          <w:rFonts w:hint="eastAsia"/>
          <w:bCs/>
        </w:rPr>
        <w:t>O</w:t>
      </w:r>
      <w:r w:rsidRPr="00730C64">
        <w:rPr>
          <w:bCs/>
        </w:rPr>
        <w:t>p</w:t>
      </w:r>
      <w:r w:rsidRPr="00730C64">
        <w:rPr>
          <w:rFonts w:hint="eastAsia"/>
          <w:bCs/>
        </w:rPr>
        <w:t>timal</w:t>
      </w:r>
      <w:r w:rsidRPr="00730C64">
        <w:rPr>
          <w:bCs/>
        </w:rPr>
        <w:t xml:space="preserve"> performance </w:t>
      </w:r>
    </w:p>
    <w:p w14:paraId="76ACC6B4" w14:textId="4C0783C4" w:rsidR="004A26DF" w:rsidRPr="00730C64" w:rsidRDefault="004A26DF" w:rsidP="00DD69E7">
      <w:pPr>
        <w:pStyle w:val="proposal0"/>
        <w:numPr>
          <w:ilvl w:val="0"/>
          <w:numId w:val="14"/>
        </w:numPr>
        <w:overflowPunct/>
        <w:ind w:left="1775" w:hanging="357"/>
        <w:rPr>
          <w:bCs/>
        </w:rPr>
      </w:pPr>
      <w:r w:rsidRPr="00730C64">
        <w:rPr>
          <w:bCs/>
        </w:rPr>
        <w:t>Pros: Provid</w:t>
      </w:r>
      <w:r w:rsidR="00275EDA" w:rsidRPr="00730C64">
        <w:rPr>
          <w:bCs/>
        </w:rPr>
        <w:t>e</w:t>
      </w:r>
      <w:r w:rsidRPr="00730C64">
        <w:rPr>
          <w:bCs/>
        </w:rPr>
        <w:t xml:space="preserve"> highest flexibility in developing scenario-/configuration-/site-specific models via model transfer and model updating</w:t>
      </w:r>
    </w:p>
    <w:p w14:paraId="5D4FE917" w14:textId="72E41644" w:rsidR="004A26DF" w:rsidRPr="00730C64" w:rsidRDefault="004A26DF" w:rsidP="00DD69E7">
      <w:pPr>
        <w:pStyle w:val="af2"/>
        <w:numPr>
          <w:ilvl w:val="0"/>
          <w:numId w:val="14"/>
        </w:numPr>
        <w:spacing w:after="50"/>
        <w:ind w:left="1775" w:firstLineChars="0" w:hanging="357"/>
        <w:rPr>
          <w:rFonts w:ascii="Times New Roman" w:hAnsi="Times New Roman"/>
          <w:b/>
          <w:bCs/>
          <w:kern w:val="0"/>
          <w:sz w:val="20"/>
          <w:szCs w:val="20"/>
        </w:rPr>
      </w:pPr>
      <w:r w:rsidRPr="00730C64">
        <w:rPr>
          <w:rFonts w:ascii="Times New Roman" w:hAnsi="Times New Roman"/>
          <w:b/>
          <w:bCs/>
          <w:kern w:val="0"/>
          <w:sz w:val="20"/>
          <w:szCs w:val="20"/>
        </w:rPr>
        <w:t>Cons:  Model proprietary could not be kept during model transfer. However, i</w:t>
      </w:r>
      <w:r w:rsidRPr="00730C64">
        <w:rPr>
          <w:rFonts w:ascii="Times New Roman" w:hAnsi="Times New Roman"/>
          <w:b/>
          <w:kern w:val="0"/>
          <w:sz w:val="20"/>
          <w:szCs w:val="20"/>
        </w:rPr>
        <w:t xml:space="preserve">f trivial </w:t>
      </w:r>
      <w:r w:rsidRPr="00730C64">
        <w:rPr>
          <w:rFonts w:ascii="Times New Roman" w:hAnsi="Times New Roman"/>
          <w:b/>
          <w:kern w:val="0"/>
          <w:sz w:val="20"/>
          <w:szCs w:val="20"/>
        </w:rPr>
        <w:lastRenderedPageBreak/>
        <w:t xml:space="preserve">models are used, model </w:t>
      </w:r>
      <w:r w:rsidRPr="00730C64">
        <w:rPr>
          <w:rFonts w:ascii="Times New Roman" w:hAnsi="Times New Roman"/>
          <w:b/>
          <w:bCs/>
          <w:kern w:val="0"/>
          <w:sz w:val="20"/>
          <w:szCs w:val="20"/>
        </w:rPr>
        <w:t>proprietaries</w:t>
      </w:r>
      <w:r w:rsidRPr="00730C64">
        <w:rPr>
          <w:rFonts w:ascii="Times New Roman" w:hAnsi="Times New Roman"/>
          <w:b/>
          <w:kern w:val="0"/>
          <w:sz w:val="20"/>
          <w:szCs w:val="20"/>
        </w:rPr>
        <w:t xml:space="preserve"> issue does not exist.</w:t>
      </w:r>
    </w:p>
    <w:p w14:paraId="33372205" w14:textId="33E41AAD" w:rsidR="00154762" w:rsidRPr="00730C64" w:rsidRDefault="00154762" w:rsidP="00DD69E7">
      <w:pPr>
        <w:pStyle w:val="af2"/>
        <w:numPr>
          <w:ilvl w:val="0"/>
          <w:numId w:val="14"/>
        </w:numPr>
        <w:spacing w:after="50"/>
        <w:ind w:left="1775" w:firstLineChars="0" w:hanging="357"/>
        <w:rPr>
          <w:rFonts w:ascii="Times New Roman" w:hAnsi="Times New Roman"/>
          <w:b/>
          <w:bCs/>
          <w:kern w:val="0"/>
          <w:sz w:val="20"/>
          <w:szCs w:val="20"/>
        </w:rPr>
      </w:pPr>
      <w:r w:rsidRPr="00730C64">
        <w:rPr>
          <w:rFonts w:ascii="Times New Roman" w:hAnsi="Times New Roman" w:hint="eastAsia"/>
          <w:b/>
          <w:bCs/>
          <w:kern w:val="0"/>
          <w:sz w:val="20"/>
          <w:szCs w:val="20"/>
        </w:rPr>
        <w:t>C</w:t>
      </w:r>
      <w:r w:rsidRPr="00730C64">
        <w:rPr>
          <w:rFonts w:ascii="Times New Roman" w:hAnsi="Times New Roman"/>
          <w:b/>
          <w:bCs/>
          <w:kern w:val="0"/>
          <w:sz w:val="20"/>
          <w:szCs w:val="20"/>
        </w:rPr>
        <w:t xml:space="preserve">ons: </w:t>
      </w:r>
      <w:r w:rsidR="00730C64">
        <w:rPr>
          <w:rFonts w:ascii="Times New Roman" w:hAnsi="Times New Roman"/>
          <w:b/>
          <w:bCs/>
          <w:kern w:val="0"/>
          <w:sz w:val="20"/>
          <w:szCs w:val="20"/>
        </w:rPr>
        <w:t>R</w:t>
      </w:r>
      <w:r w:rsidRPr="00730C64">
        <w:rPr>
          <w:rFonts w:ascii="Times New Roman" w:hAnsi="Times New Roman"/>
          <w:b/>
          <w:bCs/>
          <w:kern w:val="0"/>
          <w:sz w:val="20"/>
          <w:szCs w:val="20"/>
        </w:rPr>
        <w:t>equir</w:t>
      </w:r>
      <w:r w:rsidR="00730C64">
        <w:rPr>
          <w:rFonts w:ascii="Times New Roman" w:hAnsi="Times New Roman"/>
          <w:b/>
          <w:bCs/>
          <w:kern w:val="0"/>
          <w:sz w:val="20"/>
          <w:szCs w:val="20"/>
        </w:rPr>
        <w:t>e</w:t>
      </w:r>
      <w:r w:rsidRPr="00730C64">
        <w:rPr>
          <w:rFonts w:ascii="Times New Roman" w:hAnsi="Times New Roman"/>
          <w:b/>
          <w:bCs/>
          <w:kern w:val="0"/>
          <w:sz w:val="20"/>
          <w:szCs w:val="20"/>
        </w:rPr>
        <w:t xml:space="preserve"> UEs to report the supported model design to develop device-specific models</w:t>
      </w:r>
    </w:p>
    <w:p w14:paraId="5DAE0161" w14:textId="77777777" w:rsidR="004A26DF" w:rsidRPr="00730C64" w:rsidRDefault="004A26DF" w:rsidP="00DD69E7">
      <w:pPr>
        <w:pStyle w:val="af2"/>
        <w:numPr>
          <w:ilvl w:val="0"/>
          <w:numId w:val="18"/>
        </w:numPr>
        <w:ind w:left="1418" w:firstLineChars="0" w:hanging="1418"/>
      </w:pPr>
      <w:r w:rsidRPr="00730C64">
        <w:rPr>
          <w:rFonts w:ascii="Times New Roman" w:hAnsi="Times New Roman"/>
          <w:b/>
          <w:sz w:val="20"/>
          <w:szCs w:val="20"/>
        </w:rPr>
        <w:t>Pros/cons for training collaboration type 2:</w:t>
      </w:r>
    </w:p>
    <w:p w14:paraId="456B1957" w14:textId="68BE1FB2" w:rsidR="00275EDA" w:rsidRPr="00730C64" w:rsidRDefault="004A26DF" w:rsidP="00DD69E7">
      <w:pPr>
        <w:pStyle w:val="proposal0"/>
        <w:numPr>
          <w:ilvl w:val="0"/>
          <w:numId w:val="30"/>
        </w:numPr>
        <w:overflowPunct/>
        <w:ind w:left="1775" w:hanging="357"/>
        <w:rPr>
          <w:bCs/>
        </w:rPr>
      </w:pPr>
      <w:r w:rsidRPr="00730C64">
        <w:rPr>
          <w:rFonts w:hint="eastAsia"/>
        </w:rPr>
        <w:t>P</w:t>
      </w:r>
      <w:r w:rsidRPr="00730C64">
        <w:t>ros: Model proprietary could be kept.</w:t>
      </w:r>
      <w:r w:rsidR="00997934" w:rsidRPr="00730C64">
        <w:t xml:space="preserve"> However, if trivial models are used, model proprietaries issue does not exist.</w:t>
      </w:r>
    </w:p>
    <w:p w14:paraId="7777C0E6" w14:textId="50E0237B" w:rsidR="004A26DF" w:rsidRPr="00730C64" w:rsidRDefault="00275EDA" w:rsidP="00DD69E7">
      <w:pPr>
        <w:pStyle w:val="proposal0"/>
        <w:numPr>
          <w:ilvl w:val="0"/>
          <w:numId w:val="30"/>
        </w:numPr>
        <w:overflowPunct/>
        <w:ind w:left="1775" w:hanging="357"/>
      </w:pPr>
      <w:r w:rsidRPr="00730C64">
        <w:t xml:space="preserve">Pros: Support device-specific models without the need to share model information to other entities  </w:t>
      </w:r>
      <w:r w:rsidR="004A26DF" w:rsidRPr="00730C64">
        <w:t xml:space="preserve"> </w:t>
      </w:r>
    </w:p>
    <w:p w14:paraId="48302F84" w14:textId="3FE7DB9D" w:rsidR="004A26DF" w:rsidRPr="00730C64" w:rsidRDefault="004A26DF" w:rsidP="00DD69E7">
      <w:pPr>
        <w:pStyle w:val="proposal0"/>
        <w:numPr>
          <w:ilvl w:val="0"/>
          <w:numId w:val="30"/>
        </w:numPr>
        <w:overflowPunct/>
        <w:ind w:left="1775" w:hanging="357"/>
      </w:pPr>
      <w:r w:rsidRPr="00730C64">
        <w:rPr>
          <w:rFonts w:hint="eastAsia"/>
        </w:rPr>
        <w:t>C</w:t>
      </w:r>
      <w:r w:rsidRPr="00730C64">
        <w:t>ons: Need to share real-time information on forward /backward propagation result and label data</w:t>
      </w:r>
      <w:r w:rsidR="002E6EA5">
        <w:t>.</w:t>
      </w:r>
      <w:r w:rsidRPr="00730C64">
        <w:t xml:space="preserve"> </w:t>
      </w:r>
      <w:r w:rsidR="002E6EA5">
        <w:t>T</w:t>
      </w:r>
      <w:r w:rsidRPr="00730C64">
        <w:t xml:space="preserve">he overhead is </w:t>
      </w:r>
      <w:r w:rsidR="002E6EA5">
        <w:t xml:space="preserve">very </w:t>
      </w:r>
      <w:r w:rsidRPr="00730C64">
        <w:t>high</w:t>
      </w:r>
      <w:r w:rsidR="002E6EA5">
        <w:t xml:space="preserve"> to achieve near-optimal performance</w:t>
      </w:r>
      <w:r w:rsidR="00E754CB">
        <w:t>s</w:t>
      </w:r>
      <w:r w:rsidRPr="00730C64">
        <w:t xml:space="preserve">. </w:t>
      </w:r>
    </w:p>
    <w:p w14:paraId="1E59EE18" w14:textId="3333F001" w:rsidR="004A26DF" w:rsidRPr="00730C64" w:rsidRDefault="004A26DF" w:rsidP="00DD69E7">
      <w:pPr>
        <w:pStyle w:val="proposal0"/>
        <w:numPr>
          <w:ilvl w:val="0"/>
          <w:numId w:val="30"/>
        </w:numPr>
        <w:overflowPunct/>
        <w:ind w:left="1775" w:hanging="357"/>
      </w:pPr>
      <w:r w:rsidRPr="00730C64">
        <w:rPr>
          <w:rFonts w:hint="eastAsia"/>
        </w:rPr>
        <w:t>Cons</w:t>
      </w:r>
      <w:r w:rsidRPr="00730C64">
        <w:t xml:space="preserve">: </w:t>
      </w:r>
      <w:r w:rsidR="00730C64">
        <w:t>L</w:t>
      </w:r>
      <w:r w:rsidR="00275EDA" w:rsidRPr="00730C64">
        <w:t>ower flexibility to support cell/site/scenario/configuration specific model. Consequently, b</w:t>
      </w:r>
      <w:r w:rsidRPr="00730C64">
        <w:t>oth sides need to train and store a large number of models to adapt to various scenarios/configurations</w:t>
      </w:r>
    </w:p>
    <w:p w14:paraId="7B0FD5F9" w14:textId="77777777" w:rsidR="004A26DF" w:rsidRPr="00DD69E7" w:rsidRDefault="004A26DF" w:rsidP="00DD69E7">
      <w:pPr>
        <w:pStyle w:val="af2"/>
        <w:numPr>
          <w:ilvl w:val="0"/>
          <w:numId w:val="18"/>
        </w:numPr>
        <w:ind w:left="1418" w:firstLineChars="0" w:hanging="1418"/>
        <w:rPr>
          <w:rFonts w:ascii="Times New Roman" w:hAnsi="Times New Roman"/>
          <w:b/>
          <w:sz w:val="20"/>
          <w:szCs w:val="20"/>
        </w:rPr>
      </w:pPr>
      <w:r w:rsidRPr="00730C64">
        <w:rPr>
          <w:rFonts w:ascii="Times New Roman" w:hAnsi="Times New Roman"/>
          <w:b/>
          <w:sz w:val="20"/>
          <w:szCs w:val="20"/>
        </w:rPr>
        <w:t xml:space="preserve">Pros/cons for training collaboration type 3: </w:t>
      </w:r>
    </w:p>
    <w:p w14:paraId="39014724" w14:textId="0113067A" w:rsidR="000F08B4" w:rsidRPr="00730C64" w:rsidRDefault="004A26DF" w:rsidP="00DD69E7">
      <w:pPr>
        <w:pStyle w:val="proposal0"/>
        <w:numPr>
          <w:ilvl w:val="0"/>
          <w:numId w:val="31"/>
        </w:numPr>
        <w:overflowPunct/>
        <w:ind w:left="1775" w:hanging="357"/>
      </w:pPr>
      <w:r w:rsidRPr="00730C64">
        <w:rPr>
          <w:bCs/>
        </w:rPr>
        <w:t xml:space="preserve">Pros: </w:t>
      </w:r>
      <w:r w:rsidRPr="00730C64">
        <w:t>Model proprietary could be kept. However, if trivial models are used, model proprietaries issue does not exist</w:t>
      </w:r>
      <w:r w:rsidR="000F08B4" w:rsidRPr="00730C64">
        <w:t>,</w:t>
      </w:r>
    </w:p>
    <w:p w14:paraId="3E26A521" w14:textId="34F6CB3C" w:rsidR="000F08B4" w:rsidRPr="00730C64" w:rsidRDefault="000F08B4" w:rsidP="00DD69E7">
      <w:pPr>
        <w:pStyle w:val="proposal0"/>
        <w:numPr>
          <w:ilvl w:val="0"/>
          <w:numId w:val="31"/>
        </w:numPr>
        <w:overflowPunct/>
        <w:ind w:left="1775" w:hanging="357"/>
      </w:pPr>
      <w:r w:rsidRPr="00730C64">
        <w:t>Pro</w:t>
      </w:r>
      <w:r w:rsidR="00730C64">
        <w:t>s/Cons</w:t>
      </w:r>
      <w:r w:rsidRPr="00730C64">
        <w:t>: Support device-specific models without the need to share model information to other entities</w:t>
      </w:r>
      <w:r w:rsidR="00730C64">
        <w:t>, but device-specific data distribution may not be supported.</w:t>
      </w:r>
    </w:p>
    <w:p w14:paraId="2D7E236B" w14:textId="7271794E" w:rsidR="004A26DF" w:rsidRPr="00730C64" w:rsidRDefault="004A26DF" w:rsidP="00DD69E7">
      <w:pPr>
        <w:pStyle w:val="proposal0"/>
        <w:numPr>
          <w:ilvl w:val="0"/>
          <w:numId w:val="31"/>
        </w:numPr>
        <w:overflowPunct/>
        <w:ind w:left="1775" w:hanging="357"/>
      </w:pPr>
      <w:r w:rsidRPr="00730C64">
        <w:rPr>
          <w:bCs/>
        </w:rPr>
        <w:t xml:space="preserve">Cons: </w:t>
      </w:r>
      <w:r w:rsidRPr="00730C64">
        <w:t>Need to share information on dataset.</w:t>
      </w:r>
      <w:r w:rsidR="00730C64" w:rsidRPr="00730C64">
        <w:t xml:space="preserve"> May have risk in disclosing data from one user to another one.</w:t>
      </w:r>
    </w:p>
    <w:p w14:paraId="5B218BD9" w14:textId="06F958BC" w:rsidR="004A26DF" w:rsidRPr="00730C64" w:rsidRDefault="004A26DF" w:rsidP="00DD69E7">
      <w:pPr>
        <w:pStyle w:val="af2"/>
        <w:numPr>
          <w:ilvl w:val="0"/>
          <w:numId w:val="31"/>
        </w:numPr>
        <w:spacing w:after="50"/>
        <w:ind w:left="1775" w:firstLineChars="0" w:hanging="357"/>
        <w:rPr>
          <w:rFonts w:ascii="Times New Roman" w:hAnsi="Times New Roman"/>
          <w:b/>
          <w:bCs/>
          <w:kern w:val="0"/>
          <w:sz w:val="20"/>
          <w:szCs w:val="20"/>
        </w:rPr>
      </w:pPr>
      <w:r w:rsidRPr="00730C64">
        <w:rPr>
          <w:rFonts w:ascii="Times New Roman" w:hAnsi="Times New Roman" w:hint="eastAsia"/>
          <w:b/>
          <w:bCs/>
          <w:kern w:val="0"/>
          <w:sz w:val="20"/>
          <w:szCs w:val="20"/>
        </w:rPr>
        <w:t>C</w:t>
      </w:r>
      <w:r w:rsidRPr="00730C64">
        <w:rPr>
          <w:rFonts w:ascii="Times New Roman" w:hAnsi="Times New Roman"/>
          <w:b/>
          <w:bCs/>
          <w:kern w:val="0"/>
          <w:sz w:val="20"/>
          <w:szCs w:val="20"/>
        </w:rPr>
        <w:t>ons: Performance will degrade if shared dataset is insufficient</w:t>
      </w:r>
      <w:r w:rsidR="001C7580" w:rsidRPr="00730C64">
        <w:rPr>
          <w:rFonts w:ascii="Times New Roman" w:hAnsi="Times New Roman"/>
          <w:b/>
          <w:bCs/>
          <w:kern w:val="0"/>
          <w:sz w:val="20"/>
          <w:szCs w:val="20"/>
        </w:rPr>
        <w:t xml:space="preserve"> or model structures are not aligned</w:t>
      </w:r>
      <w:r w:rsidRPr="00730C64">
        <w:rPr>
          <w:rFonts w:ascii="Times New Roman" w:hAnsi="Times New Roman"/>
          <w:b/>
          <w:bCs/>
          <w:kern w:val="0"/>
          <w:sz w:val="20"/>
          <w:szCs w:val="20"/>
        </w:rPr>
        <w:t>.</w:t>
      </w:r>
    </w:p>
    <w:p w14:paraId="231DB931" w14:textId="24967A79" w:rsidR="00B655F9" w:rsidRPr="00730C64" w:rsidRDefault="004A26DF" w:rsidP="00DD69E7">
      <w:pPr>
        <w:pStyle w:val="proposal0"/>
        <w:numPr>
          <w:ilvl w:val="0"/>
          <w:numId w:val="31"/>
        </w:numPr>
        <w:overflowPunct/>
        <w:ind w:left="1775" w:hanging="357"/>
      </w:pPr>
      <w:r w:rsidRPr="00730C64">
        <w:rPr>
          <w:rFonts w:hint="eastAsia"/>
        </w:rPr>
        <w:t>C</w:t>
      </w:r>
      <w:r w:rsidRPr="00730C64">
        <w:t xml:space="preserve">ons: </w:t>
      </w:r>
      <w:r w:rsidR="001C7580" w:rsidRPr="00730C64">
        <w:t>lower flexibility to support cell/site/scenario/configuration specific model. Consequently, both sides need to train and store a large number of models to adapt to various scenarios/configurations</w:t>
      </w:r>
    </w:p>
    <w:p w14:paraId="32F07BA3" w14:textId="1A01D631" w:rsidR="001C7580" w:rsidRPr="00256346" w:rsidRDefault="00256346" w:rsidP="00DD69E7">
      <w:pPr>
        <w:pStyle w:val="af2"/>
        <w:numPr>
          <w:ilvl w:val="0"/>
          <w:numId w:val="18"/>
        </w:numPr>
        <w:ind w:left="1418" w:firstLineChars="0" w:hanging="1418"/>
        <w:rPr>
          <w:rFonts w:ascii="Times New Roman" w:hAnsi="Times New Roman"/>
          <w:b/>
          <w:sz w:val="20"/>
          <w:szCs w:val="20"/>
        </w:rPr>
      </w:pPr>
      <w:r>
        <w:rPr>
          <w:rFonts w:ascii="Times New Roman" w:hAnsi="Times New Roman"/>
          <w:b/>
          <w:sz w:val="20"/>
          <w:szCs w:val="20"/>
        </w:rPr>
        <w:t xml:space="preserve">The </w:t>
      </w:r>
      <w:r w:rsidRPr="00256346">
        <w:rPr>
          <w:rFonts w:ascii="Times New Roman" w:hAnsi="Times New Roman"/>
          <w:b/>
          <w:sz w:val="20"/>
          <w:szCs w:val="20"/>
        </w:rPr>
        <w:t xml:space="preserve">Extendibility issues (including </w:t>
      </w:r>
      <w:r>
        <w:rPr>
          <w:rFonts w:ascii="Times New Roman" w:hAnsi="Times New Roman"/>
          <w:b/>
          <w:sz w:val="20"/>
          <w:szCs w:val="20"/>
        </w:rPr>
        <w:t xml:space="preserve">training </w:t>
      </w:r>
      <w:r w:rsidRPr="00256346">
        <w:rPr>
          <w:rFonts w:ascii="Times New Roman" w:hAnsi="Times New Roman"/>
          <w:b/>
          <w:sz w:val="20"/>
          <w:szCs w:val="20"/>
        </w:rPr>
        <w:t>new UE-side model compatible with NW-side model in use</w:t>
      </w:r>
      <w:r>
        <w:rPr>
          <w:rFonts w:ascii="Times New Roman" w:hAnsi="Times New Roman"/>
          <w:b/>
          <w:sz w:val="20"/>
          <w:szCs w:val="20"/>
        </w:rPr>
        <w:t xml:space="preserve"> and the support of “</w:t>
      </w:r>
      <w:r w:rsidRPr="00256346">
        <w:rPr>
          <w:rFonts w:ascii="Times New Roman" w:hAnsi="Times New Roman"/>
          <w:b/>
          <w:sz w:val="20"/>
          <w:szCs w:val="20"/>
        </w:rPr>
        <w:t>one-to-multi”</w:t>
      </w:r>
      <w:r>
        <w:rPr>
          <w:rFonts w:ascii="Times New Roman" w:hAnsi="Times New Roman"/>
          <w:b/>
          <w:sz w:val="20"/>
          <w:szCs w:val="20"/>
        </w:rPr>
        <w:t>/</w:t>
      </w:r>
      <w:r w:rsidRPr="00256346">
        <w:rPr>
          <w:rFonts w:ascii="Times New Roman" w:hAnsi="Times New Roman"/>
          <w:b/>
          <w:sz w:val="20"/>
          <w:szCs w:val="20"/>
        </w:rPr>
        <w:t>“multiple-to-one</w:t>
      </w:r>
      <w:r>
        <w:rPr>
          <w:rFonts w:ascii="Times New Roman" w:hAnsi="Times New Roman"/>
          <w:b/>
          <w:sz w:val="20"/>
          <w:szCs w:val="20"/>
        </w:rPr>
        <w:t>” configuration</w:t>
      </w:r>
      <w:r w:rsidRPr="00256346">
        <w:rPr>
          <w:rFonts w:ascii="Times New Roman" w:hAnsi="Times New Roman"/>
          <w:b/>
          <w:sz w:val="20"/>
          <w:szCs w:val="20"/>
        </w:rPr>
        <w:t>)</w:t>
      </w:r>
      <w:r>
        <w:rPr>
          <w:rFonts w:ascii="Times New Roman" w:hAnsi="Times New Roman"/>
          <w:b/>
          <w:sz w:val="20"/>
          <w:szCs w:val="20"/>
        </w:rPr>
        <w:t xml:space="preserve"> could be addressed via proper training strategies for all training collaborations.</w:t>
      </w:r>
    </w:p>
    <w:p w14:paraId="2E7BCE1D" w14:textId="77777777" w:rsidR="001C7580" w:rsidRPr="001C7580" w:rsidRDefault="001C7580" w:rsidP="001C7580"/>
    <w:p w14:paraId="022BC231" w14:textId="4A977185" w:rsidR="005C7620" w:rsidRDefault="00B655F9" w:rsidP="00300098">
      <w:pPr>
        <w:pStyle w:val="title3"/>
      </w:pPr>
      <w:r w:rsidRPr="008B3515">
        <w:t>Specification impacts on quantization</w:t>
      </w:r>
      <w:r>
        <w:t>/dequantization</w:t>
      </w:r>
      <w:r w:rsidRPr="008B3515">
        <w:t xml:space="preserve"> method</w:t>
      </w:r>
    </w:p>
    <w:p w14:paraId="564C3FF9" w14:textId="7A9CEA48" w:rsidR="00D21BEA" w:rsidRPr="001657BF" w:rsidRDefault="00D21BEA" w:rsidP="00D21BEA">
      <w:r w:rsidRPr="001657BF">
        <w:t>In CSI compression, quantization is the process of converting floating-point numbers to binary bits, which is the final step in the CSI generation model. Dequantization, on the other hand, is the reverse process and is typically the first step in the CSI reconstruction model.</w:t>
      </w:r>
      <w:r w:rsidR="002C6CAB" w:rsidRPr="001657BF">
        <w:t xml:space="preserve"> </w:t>
      </w:r>
    </w:p>
    <w:p w14:paraId="70D4D63F" w14:textId="5E130EAC" w:rsidR="001657BF" w:rsidRPr="001657BF" w:rsidRDefault="001657BF" w:rsidP="00D21BEA">
      <w:r w:rsidRPr="001657BF">
        <w:t>It has been proposed by companies that there are quantization-aware and quantization-non-aware training for CSI compression. However, according to our simulation results, quantization-non-aware training would suffer from significant performance loss when test in quantization UCI. Therefore, we believe that AI/ML models for CSI compression should anyway use quantization-aware training.</w:t>
      </w:r>
    </w:p>
    <w:p w14:paraId="539D5338" w14:textId="76B2F153" w:rsidR="001657BF" w:rsidRPr="0015000D" w:rsidRDefault="001657BF" w:rsidP="00DD69E7">
      <w:pPr>
        <w:pStyle w:val="af2"/>
        <w:numPr>
          <w:ilvl w:val="0"/>
          <w:numId w:val="18"/>
        </w:numPr>
        <w:ind w:left="1418" w:firstLineChars="0" w:hanging="1418"/>
        <w:rPr>
          <w:rFonts w:ascii="Times New Roman" w:hAnsi="Times New Roman"/>
          <w:b/>
          <w:sz w:val="20"/>
          <w:szCs w:val="20"/>
        </w:rPr>
      </w:pPr>
      <w:r>
        <w:rPr>
          <w:rFonts w:ascii="Times New Roman" w:hAnsi="Times New Roman"/>
          <w:b/>
          <w:sz w:val="20"/>
          <w:szCs w:val="20"/>
        </w:rPr>
        <w:t>Quantization-non-aware training for CSI compression would suffer from a significant performance loss</w:t>
      </w:r>
      <w:r w:rsidR="00894E58">
        <w:rPr>
          <w:rFonts w:ascii="Times New Roman" w:hAnsi="Times New Roman"/>
          <w:b/>
          <w:sz w:val="20"/>
          <w:szCs w:val="20"/>
        </w:rPr>
        <w:t xml:space="preserve"> compared with Quantization-aware training</w:t>
      </w:r>
      <w:r>
        <w:rPr>
          <w:rFonts w:ascii="Times New Roman" w:hAnsi="Times New Roman"/>
          <w:b/>
          <w:sz w:val="20"/>
          <w:szCs w:val="20"/>
        </w:rPr>
        <w:t>.</w:t>
      </w:r>
    </w:p>
    <w:p w14:paraId="463F141D" w14:textId="6639AAE5" w:rsidR="00D21BEA" w:rsidRDefault="00D21BEA" w:rsidP="00D21BEA">
      <w:r w:rsidRPr="001657BF">
        <w:t>Quantization methods include scalar quantization (representing a float number using several bits) and vector quantization (representing multiple float numbers using several bits and a quantization codebook). It is important to align the quantization and dequantization methods at both the network (NW) and user equipment (UE) for optimal performance.</w:t>
      </w:r>
    </w:p>
    <w:p w14:paraId="4D5DEFE1" w14:textId="0D670BE8" w:rsidR="001657BF" w:rsidRPr="0015000D" w:rsidRDefault="001657BF" w:rsidP="00DD69E7">
      <w:pPr>
        <w:pStyle w:val="af2"/>
        <w:numPr>
          <w:ilvl w:val="0"/>
          <w:numId w:val="18"/>
        </w:numPr>
        <w:ind w:left="1418" w:firstLineChars="0" w:hanging="1418"/>
        <w:rPr>
          <w:rFonts w:ascii="Times New Roman" w:hAnsi="Times New Roman"/>
          <w:b/>
          <w:sz w:val="20"/>
          <w:szCs w:val="20"/>
        </w:rPr>
      </w:pPr>
      <w:r w:rsidRPr="00071194">
        <w:rPr>
          <w:rFonts w:ascii="Times New Roman" w:hAnsi="Times New Roman"/>
          <w:b/>
          <w:sz w:val="20"/>
          <w:szCs w:val="20"/>
        </w:rPr>
        <w:t>If quantization method at CSI generation part and dequantization method at CSI reconstruction part are not aligned, there will be an unacceptable performance loss for AI/ML models.</w:t>
      </w:r>
    </w:p>
    <w:p w14:paraId="7C73ECB8" w14:textId="77777777" w:rsidR="005C7620" w:rsidRPr="001657BF" w:rsidRDefault="005C7620" w:rsidP="005C7620">
      <w:r w:rsidRPr="001657BF">
        <w:t>In training collaboration 1, where the CSI generation and reconstruction models are jointly designed and trained, the quantization and dequantization methods can be naturally aligned. In the case of model transfer, the quantization method can be embedded into the model structure weights. If only the model weights are updated, the quantization method must be aligned beforehand during model structure negotiation, and the quantization codebook can be updated accordingly.</w:t>
      </w:r>
    </w:p>
    <w:p w14:paraId="2CE45007" w14:textId="4DEC23B9" w:rsidR="005C7620" w:rsidRPr="00D14B97" w:rsidRDefault="00D21BEA" w:rsidP="00300098">
      <w:r w:rsidRPr="001657BF">
        <w:t xml:space="preserve">In training collaboration 2 and 3, where the CSI generation and reconstruction models are separately designed, a dedicated procedure for aligning the quantization method is necessary. This includes high-level quantization methods (e.g. vector or scalar) and the details of the weights involved. If the quantization method is fixed during </w:t>
      </w:r>
      <w:r w:rsidRPr="001657BF">
        <w:lastRenderedPageBreak/>
        <w:t>training, it only needs to be aligned once. However, if it is dynamic or updated during training, it must be aligned immediately after changes to ensure training performance. Aligning the quantization method in collaboration 3 is more challenging as the CSI generation and reconstruction models are trained separately. A fixed quantization method is therefore preferred in this case.</w:t>
      </w:r>
    </w:p>
    <w:p w14:paraId="25C378E9" w14:textId="026590B7" w:rsidR="008D3BD3" w:rsidRPr="00071194" w:rsidRDefault="00895025" w:rsidP="00D7471F">
      <w:pPr>
        <w:pStyle w:val="af2"/>
        <w:numPr>
          <w:ilvl w:val="0"/>
          <w:numId w:val="17"/>
        </w:numPr>
        <w:ind w:left="1134" w:firstLineChars="0" w:hanging="1134"/>
      </w:pPr>
      <w:r w:rsidRPr="00071194">
        <w:rPr>
          <w:rFonts w:ascii="Times New Roman" w:hAnsi="Times New Roman"/>
          <w:b/>
          <w:sz w:val="20"/>
          <w:szCs w:val="20"/>
        </w:rPr>
        <w:t xml:space="preserve">Study the potential specification impact </w:t>
      </w:r>
      <w:r w:rsidR="00DB4173" w:rsidRPr="00071194">
        <w:rPr>
          <w:rFonts w:ascii="Times New Roman" w:hAnsi="Times New Roman"/>
          <w:b/>
          <w:sz w:val="20"/>
          <w:szCs w:val="20"/>
        </w:rPr>
        <w:t>of</w:t>
      </w:r>
      <w:r w:rsidRPr="00071194">
        <w:rPr>
          <w:rFonts w:ascii="Times New Roman" w:hAnsi="Times New Roman"/>
          <w:b/>
          <w:sz w:val="20"/>
          <w:szCs w:val="20"/>
        </w:rPr>
        <w:t xml:space="preserve"> the alignment of quantization</w:t>
      </w:r>
      <w:r w:rsidR="002C11B9" w:rsidRPr="00071194">
        <w:rPr>
          <w:rFonts w:ascii="Times New Roman" w:hAnsi="Times New Roman"/>
          <w:b/>
          <w:sz w:val="20"/>
          <w:szCs w:val="20"/>
        </w:rPr>
        <w:t xml:space="preserve"> method at UE side and </w:t>
      </w:r>
      <w:r w:rsidRPr="00071194">
        <w:rPr>
          <w:rFonts w:ascii="Times New Roman" w:hAnsi="Times New Roman"/>
          <w:b/>
          <w:sz w:val="20"/>
          <w:szCs w:val="20"/>
        </w:rPr>
        <w:t>dequantization method</w:t>
      </w:r>
      <w:r w:rsidR="002C11B9" w:rsidRPr="00071194">
        <w:rPr>
          <w:rFonts w:ascii="Times New Roman" w:hAnsi="Times New Roman"/>
          <w:b/>
          <w:sz w:val="20"/>
          <w:szCs w:val="20"/>
        </w:rPr>
        <w:t xml:space="preserve"> at NW side based on different training collaboration types</w:t>
      </w:r>
      <w:r w:rsidR="00DB4173" w:rsidRPr="00071194">
        <w:rPr>
          <w:rFonts w:ascii="Times New Roman" w:hAnsi="Times New Roman"/>
          <w:b/>
          <w:sz w:val="20"/>
          <w:szCs w:val="20"/>
        </w:rPr>
        <w:t xml:space="preserve"> for CSI compression</w:t>
      </w:r>
      <w:r w:rsidRPr="00071194">
        <w:rPr>
          <w:rFonts w:ascii="Times New Roman" w:hAnsi="Times New Roman"/>
          <w:b/>
          <w:sz w:val="20"/>
          <w:szCs w:val="20"/>
        </w:rPr>
        <w:t>.</w:t>
      </w:r>
    </w:p>
    <w:p w14:paraId="5E5310D0" w14:textId="591074D1" w:rsidR="00D54B7F" w:rsidRDefault="00D54B7F" w:rsidP="00D54B7F"/>
    <w:p w14:paraId="63DE3619" w14:textId="37576BF2" w:rsidR="007F3AC6" w:rsidRPr="006A642A" w:rsidRDefault="00D54B7F" w:rsidP="007F3AC6">
      <w:pPr>
        <w:pStyle w:val="title3"/>
      </w:pPr>
      <w:r>
        <w:rPr>
          <w:rFonts w:hint="eastAsia"/>
        </w:rPr>
        <w:t>D</w:t>
      </w:r>
      <w:r>
        <w:t>ata collection</w:t>
      </w:r>
      <w:r w:rsidR="009C0BD6">
        <w:t xml:space="preserve"> in CSI compression</w:t>
      </w:r>
    </w:p>
    <w:tbl>
      <w:tblPr>
        <w:tblStyle w:val="aa"/>
        <w:tblW w:w="0" w:type="auto"/>
        <w:tblLook w:val="04A0" w:firstRow="1" w:lastRow="0" w:firstColumn="1" w:lastColumn="0" w:noHBand="0" w:noVBand="1"/>
      </w:tblPr>
      <w:tblGrid>
        <w:gridCol w:w="9060"/>
      </w:tblGrid>
      <w:tr w:rsidR="007F3AC6" w14:paraId="3273E631" w14:textId="77777777" w:rsidTr="00D514B6">
        <w:tc>
          <w:tcPr>
            <w:tcW w:w="9060" w:type="dxa"/>
          </w:tcPr>
          <w:p w14:paraId="14D60862" w14:textId="77777777" w:rsidR="00232BA9" w:rsidRPr="00232BA9" w:rsidRDefault="00232BA9" w:rsidP="00232BA9">
            <w:pPr>
              <w:autoSpaceDE w:val="0"/>
              <w:autoSpaceDN w:val="0"/>
              <w:adjustRightInd w:val="0"/>
              <w:spacing w:beforeLines="50" w:before="120" w:afterLines="50" w:line="288" w:lineRule="auto"/>
              <w:textAlignment w:val="baseline"/>
              <w:rPr>
                <w:rFonts w:eastAsia="等线"/>
                <w:color w:val="000000"/>
                <w:szCs w:val="32"/>
                <w:highlight w:val="green"/>
              </w:rPr>
            </w:pPr>
            <w:r w:rsidRPr="00232BA9">
              <w:rPr>
                <w:rFonts w:eastAsia="等线"/>
                <w:color w:val="000000"/>
                <w:szCs w:val="32"/>
                <w:highlight w:val="green"/>
              </w:rPr>
              <w:t>Agreement</w:t>
            </w:r>
          </w:p>
          <w:p w14:paraId="720C641A" w14:textId="77777777" w:rsidR="00232BA9" w:rsidRPr="00232BA9" w:rsidRDefault="00232BA9" w:rsidP="00D7471F">
            <w:pPr>
              <w:numPr>
                <w:ilvl w:val="0"/>
                <w:numId w:val="24"/>
              </w:numPr>
              <w:overflowPunct/>
              <w:spacing w:after="0"/>
              <w:jc w:val="left"/>
              <w:rPr>
                <w:rFonts w:eastAsia="Malgun Gothic"/>
                <w:szCs w:val="32"/>
                <w:lang w:eastAsia="x-none"/>
              </w:rPr>
            </w:pPr>
            <w:r w:rsidRPr="00232BA9">
              <w:rPr>
                <w:rFonts w:eastAsia="Malgun Gothic"/>
                <w:szCs w:val="32"/>
                <w:lang w:eastAsia="x-none"/>
              </w:rPr>
              <w:t xml:space="preserve">In CSI compression using two-sided model use case, further study the necessity, feasibility, and potential specification impact of </w:t>
            </w:r>
            <w:r w:rsidRPr="00232BA9">
              <w:rPr>
                <w:rFonts w:eastAsia="Malgun Gothic"/>
                <w:b/>
                <w:bCs/>
                <w:color w:val="FF0000"/>
                <w:szCs w:val="32"/>
                <w:lang w:eastAsia="x-none"/>
              </w:rPr>
              <w:t>UE side</w:t>
            </w:r>
            <w:r w:rsidRPr="00232BA9">
              <w:rPr>
                <w:rFonts w:eastAsia="Malgun Gothic"/>
                <w:szCs w:val="32"/>
                <w:lang w:eastAsia="x-none"/>
              </w:rPr>
              <w:t xml:space="preserve"> </w:t>
            </w:r>
            <w:r w:rsidRPr="00232BA9">
              <w:rPr>
                <w:rFonts w:eastAsia="Malgun Gothic"/>
                <w:b/>
                <w:bCs/>
                <w:color w:val="FF0000"/>
                <w:szCs w:val="32"/>
                <w:lang w:eastAsia="x-none"/>
              </w:rPr>
              <w:t>data collection enhancement</w:t>
            </w:r>
            <w:r w:rsidRPr="00232BA9">
              <w:rPr>
                <w:rFonts w:eastAsia="Malgun Gothic"/>
                <w:szCs w:val="32"/>
                <w:lang w:eastAsia="x-none"/>
              </w:rPr>
              <w:t xml:space="preserve"> including at least  </w:t>
            </w:r>
          </w:p>
          <w:p w14:paraId="606924BE" w14:textId="77777777" w:rsidR="00232BA9" w:rsidRPr="00232BA9" w:rsidRDefault="00232BA9" w:rsidP="00D7471F">
            <w:pPr>
              <w:pStyle w:val="af2"/>
              <w:widowControl/>
              <w:numPr>
                <w:ilvl w:val="0"/>
                <w:numId w:val="23"/>
              </w:numPr>
              <w:autoSpaceDE w:val="0"/>
              <w:autoSpaceDN w:val="0"/>
              <w:adjustRightInd w:val="0"/>
              <w:spacing w:after="0" w:line="259" w:lineRule="auto"/>
              <w:ind w:firstLineChars="0"/>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t>Enhancement of CSI-RS configuration to enable higher accuracy measurement.</w:t>
            </w:r>
          </w:p>
          <w:p w14:paraId="3CB36B0F" w14:textId="77777777" w:rsidR="00232BA9" w:rsidRPr="00232BA9" w:rsidRDefault="00232BA9" w:rsidP="00D7471F">
            <w:pPr>
              <w:pStyle w:val="af2"/>
              <w:widowControl/>
              <w:numPr>
                <w:ilvl w:val="0"/>
                <w:numId w:val="23"/>
              </w:numPr>
              <w:autoSpaceDE w:val="0"/>
              <w:autoSpaceDN w:val="0"/>
              <w:adjustRightInd w:val="0"/>
              <w:spacing w:after="0" w:line="259" w:lineRule="auto"/>
              <w:ind w:firstLineChars="0"/>
              <w:jc w:val="left"/>
              <w:textAlignment w:val="baseline"/>
              <w:rPr>
                <w:rFonts w:ascii="Times New Roman" w:eastAsia="Malgun Gothic" w:hAnsi="Times New Roman"/>
                <w:sz w:val="20"/>
                <w:szCs w:val="32"/>
              </w:rPr>
            </w:pPr>
            <w:r w:rsidRPr="00232BA9">
              <w:rPr>
                <w:rFonts w:ascii="Times New Roman" w:eastAsia="等线" w:hAnsi="Times New Roman"/>
                <w:sz w:val="20"/>
                <w:szCs w:val="32"/>
              </w:rPr>
              <w:t>Assistance information for UE data collection for categorizing the data in forms of ID for the purpose of differentiating characteristics of data due to specific configuration, scenarios, site etc.</w:t>
            </w:r>
          </w:p>
          <w:p w14:paraId="4A1EF6B7" w14:textId="77777777" w:rsidR="00232BA9" w:rsidRPr="00232BA9" w:rsidRDefault="00232BA9" w:rsidP="00D7471F">
            <w:pPr>
              <w:pStyle w:val="af2"/>
              <w:widowControl/>
              <w:numPr>
                <w:ilvl w:val="1"/>
                <w:numId w:val="23"/>
              </w:numPr>
              <w:autoSpaceDE w:val="0"/>
              <w:autoSpaceDN w:val="0"/>
              <w:adjustRightInd w:val="0"/>
              <w:spacing w:after="0" w:line="259" w:lineRule="auto"/>
              <w:ind w:firstLineChars="0"/>
              <w:textAlignment w:val="baseline"/>
              <w:rPr>
                <w:rFonts w:ascii="Times New Roman" w:eastAsia="等线" w:hAnsi="Times New Roman"/>
                <w:sz w:val="20"/>
                <w:szCs w:val="32"/>
              </w:rPr>
            </w:pPr>
            <w:r w:rsidRPr="00232BA9">
              <w:rPr>
                <w:rFonts w:ascii="Times New Roman" w:eastAsia="等线" w:hAnsi="Times New Roman"/>
                <w:sz w:val="20"/>
                <w:szCs w:val="32"/>
              </w:rPr>
              <w:t>The provision of assistance information needs to consider feasibility of disclosing proprietary information to the other side.</w:t>
            </w:r>
          </w:p>
          <w:p w14:paraId="20EBA346" w14:textId="77777777" w:rsidR="00232BA9" w:rsidRPr="00232BA9" w:rsidRDefault="00232BA9" w:rsidP="00D7471F">
            <w:pPr>
              <w:pStyle w:val="af2"/>
              <w:widowControl/>
              <w:numPr>
                <w:ilvl w:val="0"/>
                <w:numId w:val="23"/>
              </w:numPr>
              <w:autoSpaceDE w:val="0"/>
              <w:autoSpaceDN w:val="0"/>
              <w:adjustRightInd w:val="0"/>
              <w:spacing w:after="0" w:line="259" w:lineRule="auto"/>
              <w:ind w:firstLineChars="0"/>
              <w:jc w:val="left"/>
              <w:textAlignment w:val="baseline"/>
              <w:rPr>
                <w:rFonts w:ascii="Times New Roman" w:eastAsia="Times New Roman" w:hAnsi="Times New Roman"/>
                <w:sz w:val="20"/>
                <w:szCs w:val="32"/>
              </w:rPr>
            </w:pPr>
            <w:r w:rsidRPr="00232BA9">
              <w:rPr>
                <w:rFonts w:ascii="Times New Roman" w:eastAsia="Times New Roman" w:hAnsi="Times New Roman"/>
                <w:sz w:val="20"/>
                <w:szCs w:val="32"/>
              </w:rPr>
              <w:t>Signaling for triggering the data collection</w:t>
            </w:r>
          </w:p>
          <w:p w14:paraId="0AE37146" w14:textId="77777777" w:rsidR="00232BA9" w:rsidRPr="00232BA9" w:rsidRDefault="00232BA9" w:rsidP="00D7471F">
            <w:pPr>
              <w:numPr>
                <w:ilvl w:val="0"/>
                <w:numId w:val="27"/>
              </w:numPr>
              <w:overflowPunct/>
              <w:spacing w:after="0"/>
              <w:jc w:val="left"/>
              <w:rPr>
                <w:szCs w:val="32"/>
              </w:rPr>
            </w:pPr>
            <w:r w:rsidRPr="00232BA9">
              <w:rPr>
                <w:rFonts w:eastAsia="Malgun Gothic"/>
                <w:szCs w:val="32"/>
                <w:lang w:eastAsia="x-none"/>
              </w:rPr>
              <w:t xml:space="preserve">In CSI compression using two-sided model use case, further discuss the necessity, feasibility, and potential specification impact for </w:t>
            </w:r>
            <w:r w:rsidRPr="00232BA9">
              <w:rPr>
                <w:rFonts w:eastAsia="Malgun Gothic"/>
                <w:b/>
                <w:bCs/>
                <w:color w:val="FF0000"/>
                <w:szCs w:val="32"/>
                <w:lang w:eastAsia="x-none"/>
              </w:rPr>
              <w:t>NW side data collection</w:t>
            </w:r>
            <w:r w:rsidRPr="00232BA9">
              <w:rPr>
                <w:rFonts w:eastAsia="Malgun Gothic"/>
                <w:szCs w:val="32"/>
                <w:lang w:eastAsia="x-none"/>
              </w:rPr>
              <w:t xml:space="preserve"> including at least:  </w:t>
            </w:r>
            <w:r w:rsidRPr="00232BA9">
              <w:rPr>
                <w:szCs w:val="32"/>
              </w:rPr>
              <w:t xml:space="preserve"> </w:t>
            </w:r>
          </w:p>
          <w:p w14:paraId="527D50C9" w14:textId="77777777" w:rsidR="00232BA9" w:rsidRPr="00232BA9" w:rsidRDefault="00232BA9" w:rsidP="00D7471F">
            <w:pPr>
              <w:pStyle w:val="af2"/>
              <w:widowControl/>
              <w:numPr>
                <w:ilvl w:val="0"/>
                <w:numId w:val="23"/>
              </w:numPr>
              <w:autoSpaceDE w:val="0"/>
              <w:autoSpaceDN w:val="0"/>
              <w:adjustRightInd w:val="0"/>
              <w:spacing w:after="0" w:line="259" w:lineRule="auto"/>
              <w:ind w:firstLineChars="0"/>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t xml:space="preserve">Enhancement of SRS and/or CSI-RS measurement and/or CSI reporting to enable higher accuracy measurement. </w:t>
            </w:r>
          </w:p>
          <w:p w14:paraId="2C911E5D" w14:textId="77777777" w:rsidR="00232BA9" w:rsidRPr="00232BA9" w:rsidRDefault="00232BA9" w:rsidP="00D7471F">
            <w:pPr>
              <w:pStyle w:val="af2"/>
              <w:widowControl/>
              <w:numPr>
                <w:ilvl w:val="0"/>
                <w:numId w:val="23"/>
              </w:numPr>
              <w:autoSpaceDE w:val="0"/>
              <w:autoSpaceDN w:val="0"/>
              <w:adjustRightInd w:val="0"/>
              <w:spacing w:after="0" w:line="259" w:lineRule="auto"/>
              <w:ind w:firstLineChars="0" w:hanging="357"/>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t xml:space="preserve">Contents of the ground-truth CSI including: </w:t>
            </w:r>
            <w:r w:rsidRPr="00232BA9">
              <w:rPr>
                <w:rFonts w:ascii="Times New Roman" w:eastAsia="等线" w:hAnsi="Times New Roman"/>
                <w:sz w:val="20"/>
                <w:szCs w:val="32"/>
              </w:rPr>
              <w:t xml:space="preserve"> </w:t>
            </w:r>
          </w:p>
          <w:p w14:paraId="5646AC7A" w14:textId="77777777" w:rsidR="00232BA9" w:rsidRPr="00232BA9" w:rsidRDefault="00232BA9" w:rsidP="00D7471F">
            <w:pPr>
              <w:pStyle w:val="af2"/>
              <w:widowControl/>
              <w:numPr>
                <w:ilvl w:val="1"/>
                <w:numId w:val="23"/>
              </w:numPr>
              <w:autoSpaceDE w:val="0"/>
              <w:autoSpaceDN w:val="0"/>
              <w:adjustRightInd w:val="0"/>
              <w:spacing w:after="0" w:line="259" w:lineRule="auto"/>
              <w:ind w:firstLineChars="0" w:hanging="357"/>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t xml:space="preserve">Data sample type, e.g., </w:t>
            </w:r>
            <w:r w:rsidRPr="00232BA9">
              <w:rPr>
                <w:rFonts w:ascii="Times New Roman" w:hAnsi="Times New Roman"/>
                <w:sz w:val="20"/>
                <w:szCs w:val="32"/>
              </w:rPr>
              <w:t>precoding matrix</w:t>
            </w:r>
            <w:r w:rsidRPr="00232BA9">
              <w:rPr>
                <w:rFonts w:ascii="Times New Roman" w:eastAsia="Malgun Gothic" w:hAnsi="Times New Roman"/>
                <w:sz w:val="20"/>
                <w:szCs w:val="32"/>
              </w:rPr>
              <w:t>, channel matrix etc.</w:t>
            </w:r>
          </w:p>
          <w:p w14:paraId="7053A43A" w14:textId="77777777" w:rsidR="00232BA9" w:rsidRPr="00232BA9" w:rsidRDefault="00232BA9" w:rsidP="00D7471F">
            <w:pPr>
              <w:pStyle w:val="af2"/>
              <w:widowControl/>
              <w:numPr>
                <w:ilvl w:val="1"/>
                <w:numId w:val="23"/>
              </w:numPr>
              <w:autoSpaceDE w:val="0"/>
              <w:autoSpaceDN w:val="0"/>
              <w:adjustRightInd w:val="0"/>
              <w:spacing w:after="0" w:line="259" w:lineRule="auto"/>
              <w:ind w:firstLineChars="0" w:hanging="357"/>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t xml:space="preserve">Data sample format: scaler quantization and/or codebook-based quantization (e.g., e-type II like). </w:t>
            </w:r>
          </w:p>
          <w:p w14:paraId="53D03217" w14:textId="77777777" w:rsidR="00232BA9" w:rsidRPr="00232BA9" w:rsidRDefault="00232BA9" w:rsidP="00D7471F">
            <w:pPr>
              <w:pStyle w:val="af2"/>
              <w:widowControl/>
              <w:numPr>
                <w:ilvl w:val="1"/>
                <w:numId w:val="23"/>
              </w:numPr>
              <w:autoSpaceDE w:val="0"/>
              <w:autoSpaceDN w:val="0"/>
              <w:adjustRightInd w:val="0"/>
              <w:spacing w:after="0" w:line="259" w:lineRule="auto"/>
              <w:ind w:firstLineChars="0" w:hanging="357"/>
              <w:jc w:val="left"/>
              <w:textAlignment w:val="baseline"/>
              <w:rPr>
                <w:rFonts w:ascii="Times New Roman" w:eastAsia="Malgun Gothic" w:hAnsi="Times New Roman"/>
                <w:sz w:val="20"/>
                <w:szCs w:val="32"/>
              </w:rPr>
            </w:pPr>
            <w:r w:rsidRPr="00232BA9">
              <w:rPr>
                <w:rFonts w:ascii="Times New Roman" w:eastAsia="Malgun Gothic" w:hAnsi="Times New Roman"/>
                <w:sz w:val="20"/>
                <w:szCs w:val="32"/>
              </w:rPr>
              <w:t>Assistance information (e.g., time stamps, and/or cell ID,</w:t>
            </w:r>
            <w:r w:rsidRPr="00232BA9">
              <w:rPr>
                <w:rFonts w:ascii="Times New Roman" w:eastAsia="等线" w:hAnsi="Times New Roman"/>
                <w:sz w:val="20"/>
                <w:szCs w:val="32"/>
              </w:rPr>
              <w:t xml:space="preserve"> Assistance information for Network data collection for categorizing the data in forms of ID for</w:t>
            </w:r>
            <w:r w:rsidRPr="00232BA9">
              <w:rPr>
                <w:rFonts w:ascii="Times New Roman" w:eastAsia="Malgun Gothic" w:hAnsi="Times New Roman"/>
                <w:sz w:val="20"/>
                <w:szCs w:val="32"/>
              </w:rPr>
              <w:t xml:space="preserve"> </w:t>
            </w:r>
            <w:r w:rsidRPr="00232BA9">
              <w:rPr>
                <w:rFonts w:ascii="Times New Roman" w:eastAsia="等线" w:hAnsi="Times New Roman"/>
                <w:sz w:val="20"/>
                <w:szCs w:val="32"/>
              </w:rPr>
              <w:t>the purpose of differentiating characteristics of data due to specific configuration, scenarios, site etc.</w:t>
            </w:r>
            <w:r w:rsidRPr="00232BA9">
              <w:rPr>
                <w:rFonts w:ascii="Times New Roman" w:hAnsi="Times New Roman"/>
                <w:sz w:val="20"/>
                <w:szCs w:val="32"/>
              </w:rPr>
              <w:t>, and data quality indicator</w:t>
            </w:r>
            <w:r w:rsidRPr="00232BA9">
              <w:rPr>
                <w:rFonts w:ascii="Times New Roman" w:eastAsia="Malgun Gothic" w:hAnsi="Times New Roman"/>
                <w:sz w:val="20"/>
                <w:szCs w:val="32"/>
              </w:rPr>
              <w:t>)</w:t>
            </w:r>
          </w:p>
          <w:p w14:paraId="751E8148" w14:textId="77777777" w:rsidR="00232BA9" w:rsidRPr="00232BA9" w:rsidRDefault="00232BA9" w:rsidP="00D7471F">
            <w:pPr>
              <w:pStyle w:val="af2"/>
              <w:widowControl/>
              <w:numPr>
                <w:ilvl w:val="0"/>
                <w:numId w:val="23"/>
              </w:numPr>
              <w:autoSpaceDE w:val="0"/>
              <w:autoSpaceDN w:val="0"/>
              <w:adjustRightInd w:val="0"/>
              <w:spacing w:after="0" w:line="288" w:lineRule="auto"/>
              <w:ind w:firstLineChars="0" w:hanging="357"/>
              <w:textAlignment w:val="baseline"/>
              <w:rPr>
                <w:rFonts w:ascii="Times New Roman" w:eastAsia="Malgun Gothic" w:hAnsi="Times New Roman"/>
                <w:color w:val="000000"/>
                <w:sz w:val="20"/>
                <w:szCs w:val="32"/>
              </w:rPr>
            </w:pPr>
            <w:r w:rsidRPr="00232BA9">
              <w:rPr>
                <w:rFonts w:ascii="Times New Roman" w:eastAsia="Malgun Gothic" w:hAnsi="Times New Roman"/>
                <w:b/>
                <w:bCs/>
                <w:color w:val="FF0000"/>
                <w:sz w:val="20"/>
                <w:szCs w:val="32"/>
              </w:rPr>
              <w:t>Latency requirement</w:t>
            </w:r>
            <w:r w:rsidRPr="00232BA9">
              <w:rPr>
                <w:rFonts w:ascii="Times New Roman" w:eastAsia="Malgun Gothic" w:hAnsi="Times New Roman"/>
                <w:color w:val="000000"/>
                <w:sz w:val="20"/>
                <w:szCs w:val="32"/>
              </w:rPr>
              <w:t xml:space="preserve"> for data collection</w:t>
            </w:r>
          </w:p>
          <w:p w14:paraId="2E529AB2" w14:textId="77777777" w:rsidR="00232BA9" w:rsidRPr="00232BA9" w:rsidRDefault="00232BA9" w:rsidP="00D7471F">
            <w:pPr>
              <w:pStyle w:val="af2"/>
              <w:widowControl/>
              <w:numPr>
                <w:ilvl w:val="0"/>
                <w:numId w:val="23"/>
              </w:numPr>
              <w:autoSpaceDE w:val="0"/>
              <w:autoSpaceDN w:val="0"/>
              <w:adjustRightInd w:val="0"/>
              <w:spacing w:after="0" w:line="288" w:lineRule="auto"/>
              <w:ind w:firstLineChars="0" w:hanging="357"/>
              <w:textAlignment w:val="baseline"/>
              <w:rPr>
                <w:rFonts w:ascii="Times New Roman" w:eastAsia="Malgun Gothic" w:hAnsi="Times New Roman"/>
                <w:color w:val="000000"/>
                <w:sz w:val="20"/>
                <w:szCs w:val="32"/>
              </w:rPr>
            </w:pPr>
            <w:r w:rsidRPr="00232BA9">
              <w:rPr>
                <w:rFonts w:ascii="Times New Roman" w:eastAsia="Times New Roman" w:hAnsi="Times New Roman"/>
                <w:color w:val="000000"/>
                <w:sz w:val="20"/>
                <w:szCs w:val="32"/>
              </w:rPr>
              <w:t>Signaling for triggering the data collection</w:t>
            </w:r>
          </w:p>
          <w:p w14:paraId="0602BF5C" w14:textId="3994999E" w:rsidR="007F3AC6" w:rsidRPr="00232BA9" w:rsidRDefault="007F3AC6" w:rsidP="00D514B6">
            <w:pPr>
              <w:rPr>
                <w:rFonts w:ascii="Times" w:eastAsia="Batang" w:hAnsi="Times"/>
                <w:color w:val="FF0000"/>
              </w:rPr>
            </w:pPr>
          </w:p>
        </w:tc>
      </w:tr>
    </w:tbl>
    <w:p w14:paraId="630B5D71" w14:textId="77777777" w:rsidR="001516AE" w:rsidRDefault="001516AE" w:rsidP="007F3AC6">
      <w:pPr>
        <w:spacing w:beforeLines="50" w:before="120" w:line="260" w:lineRule="exact"/>
        <w:rPr>
          <w:szCs w:val="20"/>
          <w:lang w:val="en-GB"/>
        </w:rPr>
      </w:pPr>
    </w:p>
    <w:p w14:paraId="4A446A46" w14:textId="19FD9BFD" w:rsidR="00C1312C" w:rsidRDefault="001516AE" w:rsidP="007F3AC6">
      <w:pPr>
        <w:spacing w:beforeLines="50" w:before="120" w:line="260" w:lineRule="exact"/>
        <w:rPr>
          <w:szCs w:val="20"/>
          <w:lang w:val="en-GB"/>
        </w:rPr>
      </w:pPr>
      <w:r>
        <w:rPr>
          <w:rFonts w:hint="eastAsia"/>
          <w:szCs w:val="20"/>
          <w:lang w:val="en-GB"/>
        </w:rPr>
        <w:t>I</w:t>
      </w:r>
      <w:r>
        <w:rPr>
          <w:szCs w:val="20"/>
          <w:lang w:val="en-GB"/>
        </w:rPr>
        <w:t>n RAN</w:t>
      </w:r>
      <w:r w:rsidR="006A642A">
        <w:rPr>
          <w:szCs w:val="20"/>
          <w:lang w:val="en-GB"/>
        </w:rPr>
        <w:t>1</w:t>
      </w:r>
      <w:r>
        <w:rPr>
          <w:szCs w:val="20"/>
          <w:lang w:val="en-GB"/>
        </w:rPr>
        <w:t xml:space="preserve"> #112, it has been agreed that </w:t>
      </w:r>
      <w:r w:rsidR="002670A1">
        <w:rPr>
          <w:szCs w:val="20"/>
          <w:lang w:val="en-GB"/>
        </w:rPr>
        <w:t>data collection in CSI compression</w:t>
      </w:r>
      <w:r w:rsidR="00D15019">
        <w:rPr>
          <w:szCs w:val="20"/>
          <w:lang w:val="en-GB"/>
        </w:rPr>
        <w:t xml:space="preserve"> will be studied in UE side data collection enhancement and NW side data collection. </w:t>
      </w:r>
      <w:r w:rsidR="00214061">
        <w:rPr>
          <w:szCs w:val="20"/>
          <w:lang w:val="en-GB"/>
        </w:rPr>
        <w:t xml:space="preserve">We notice that the enhancement of CSI-RS and/or SRS has been discussed widely by many companies, of which the necessity almost reaches consensus. </w:t>
      </w:r>
      <w:r w:rsidR="00C1312C">
        <w:rPr>
          <w:szCs w:val="20"/>
          <w:lang w:val="en-GB"/>
        </w:rPr>
        <w:t xml:space="preserve">In addition, it is widely mentioned that </w:t>
      </w:r>
      <w:r w:rsidR="00C1312C">
        <w:rPr>
          <w:lang w:val="en-GB"/>
        </w:rPr>
        <w:t>m</w:t>
      </w:r>
      <w:r w:rsidR="00C1312C">
        <w:t xml:space="preserve">eta information can be helpful for model development. For example, if we know the cell ID for each CSI measurement, we can develop cell-specific models to improve the model performance. Apart from cell ID/zone ID/sector ID, some information related to UE devices, such as Rx antenna spacing, Rx RF gain imbalance, etc., can also be studied to figure out the need of being collected as meta information for CSI compression. From our understanding, if typical CSI compression models are well generalized across different values of a parameter, there is no need to collect it as meta information. Otherwise, it is better to collect the parameter as meta information to enable configuration-specific models to guarantee the performance. </w:t>
      </w:r>
    </w:p>
    <w:p w14:paraId="53C2433A" w14:textId="3CCE4C7D" w:rsidR="00C1312C" w:rsidRPr="00C1312C" w:rsidRDefault="00C1312C" w:rsidP="00D7471F">
      <w:pPr>
        <w:pStyle w:val="af2"/>
        <w:numPr>
          <w:ilvl w:val="0"/>
          <w:numId w:val="17"/>
        </w:numPr>
        <w:ind w:left="1134" w:firstLineChars="0" w:hanging="1134"/>
      </w:pPr>
      <w:r w:rsidRPr="005C7A8F">
        <w:rPr>
          <w:rFonts w:ascii="Times New Roman" w:hAnsi="Times New Roman"/>
          <w:b/>
          <w:sz w:val="20"/>
          <w:szCs w:val="20"/>
        </w:rPr>
        <w:t xml:space="preserve">Meta information reporting for data collection should be studied to facilitate the development of scenario-/area-/configuration-specific models. </w:t>
      </w:r>
    </w:p>
    <w:p w14:paraId="504B9B84" w14:textId="74EC2A10" w:rsidR="00C1312C" w:rsidRPr="007752D3" w:rsidRDefault="00C1312C" w:rsidP="00DD69E7">
      <w:pPr>
        <w:pStyle w:val="af2"/>
        <w:numPr>
          <w:ilvl w:val="0"/>
          <w:numId w:val="18"/>
        </w:numPr>
        <w:ind w:left="1418" w:firstLineChars="0" w:hanging="1418"/>
        <w:rPr>
          <w:rFonts w:ascii="Times New Roman" w:hAnsi="Times New Roman"/>
          <w:b/>
          <w:sz w:val="20"/>
          <w:szCs w:val="20"/>
        </w:rPr>
      </w:pPr>
      <w:r>
        <w:rPr>
          <w:rFonts w:ascii="Times New Roman" w:hAnsi="Times New Roman"/>
          <w:b/>
          <w:sz w:val="20"/>
          <w:szCs w:val="20"/>
        </w:rPr>
        <w:t>The necessity of reporting certain kind of m</w:t>
      </w:r>
      <w:r w:rsidRPr="005C7A8F">
        <w:rPr>
          <w:rFonts w:ascii="Times New Roman" w:hAnsi="Times New Roman"/>
          <w:b/>
          <w:sz w:val="20"/>
          <w:szCs w:val="20"/>
        </w:rPr>
        <w:t xml:space="preserve">eta information </w:t>
      </w:r>
      <w:r>
        <w:rPr>
          <w:rFonts w:ascii="Times New Roman" w:hAnsi="Times New Roman"/>
          <w:b/>
          <w:sz w:val="20"/>
          <w:szCs w:val="20"/>
        </w:rPr>
        <w:t>in data collection depends on model’s generalization ability</w:t>
      </w:r>
      <w:r w:rsidR="007752D3">
        <w:rPr>
          <w:rFonts w:ascii="Times New Roman" w:hAnsi="Times New Roman"/>
          <w:b/>
          <w:sz w:val="20"/>
          <w:szCs w:val="20"/>
        </w:rPr>
        <w:t xml:space="preserve"> on it.</w:t>
      </w:r>
    </w:p>
    <w:p w14:paraId="3139E5A7" w14:textId="77777777" w:rsidR="00C1312C" w:rsidRDefault="00C1312C" w:rsidP="007F3AC6">
      <w:pPr>
        <w:spacing w:beforeLines="50" w:before="120" w:line="260" w:lineRule="exact"/>
        <w:rPr>
          <w:szCs w:val="20"/>
          <w:lang w:val="en-GB"/>
        </w:rPr>
      </w:pPr>
    </w:p>
    <w:p w14:paraId="1600F38F" w14:textId="4EB0FD8E" w:rsidR="007F3AC6" w:rsidRPr="007D0B88" w:rsidRDefault="00CC51C6" w:rsidP="007F3AC6">
      <w:pPr>
        <w:spacing w:beforeLines="50" w:before="120" w:line="260" w:lineRule="exact"/>
        <w:rPr>
          <w:szCs w:val="20"/>
          <w:lang w:val="en-GB"/>
        </w:rPr>
      </w:pPr>
      <w:r>
        <w:rPr>
          <w:szCs w:val="20"/>
          <w:lang w:val="en-GB"/>
        </w:rPr>
        <w:t xml:space="preserve">Another issue yet has not been captured in agreement for data collection is the reporting manner. Specifically, collected </w:t>
      </w:r>
      <w:r w:rsidR="00A862A9">
        <w:rPr>
          <w:szCs w:val="20"/>
          <w:lang w:val="en-GB"/>
        </w:rPr>
        <w:t>CSI measurement</w:t>
      </w:r>
      <w:r>
        <w:rPr>
          <w:szCs w:val="20"/>
          <w:lang w:val="en-GB"/>
        </w:rPr>
        <w:t>s</w:t>
      </w:r>
      <w:r w:rsidR="00A862A9">
        <w:rPr>
          <w:szCs w:val="20"/>
          <w:lang w:val="en-GB"/>
        </w:rPr>
        <w:t xml:space="preserve"> can be reported in a grouped manner or sample-by-sample. The grouped reporting means that the data collection entity keeps collecting CSI measurements and report</w:t>
      </w:r>
      <w:r w:rsidR="003B65E1">
        <w:rPr>
          <w:rFonts w:eastAsia="MS Mincho" w:hint="eastAsia"/>
          <w:szCs w:val="20"/>
          <w:lang w:val="en-GB" w:eastAsia="ja-JP"/>
        </w:rPr>
        <w:t>s</w:t>
      </w:r>
      <w:r w:rsidR="00A862A9">
        <w:rPr>
          <w:szCs w:val="20"/>
          <w:lang w:val="en-GB"/>
        </w:rPr>
        <w:t xml:space="preserve"> all (or part of) collected samples together; while the sample-by-sample reporting means once data collection entity collects one sample, it will be reported at once. </w:t>
      </w:r>
      <w:r w:rsidR="004F4D73">
        <w:rPr>
          <w:szCs w:val="20"/>
          <w:lang w:val="en-GB"/>
        </w:rPr>
        <w:t xml:space="preserve">Obviously, the grouped reporting is more suitable for </w:t>
      </w:r>
      <w:r w:rsidR="00CC6C58">
        <w:rPr>
          <w:szCs w:val="20"/>
          <w:lang w:val="en-GB"/>
        </w:rPr>
        <w:t xml:space="preserve">model training, which needs a large </w:t>
      </w:r>
      <w:r w:rsidR="00CC6C58">
        <w:rPr>
          <w:szCs w:val="20"/>
          <w:lang w:val="en-GB"/>
        </w:rPr>
        <w:lastRenderedPageBreak/>
        <w:t>amount of data but does not have stringent requirements on the timeliness of samples, while sample-by-sample reporting is more suitable for performance monitoring</w:t>
      </w:r>
      <w:r w:rsidR="00925ECE">
        <w:rPr>
          <w:szCs w:val="20"/>
          <w:lang w:val="en-GB"/>
        </w:rPr>
        <w:t xml:space="preserve">, where a few samples are enough but should be </w:t>
      </w:r>
      <w:r w:rsidR="00833CA6">
        <w:rPr>
          <w:szCs w:val="20"/>
          <w:lang w:val="en-GB"/>
        </w:rPr>
        <w:t>timely delivered</w:t>
      </w:r>
      <w:r w:rsidR="00925ECE">
        <w:rPr>
          <w:szCs w:val="20"/>
          <w:lang w:val="en-GB"/>
        </w:rPr>
        <w:t xml:space="preserve">. Depending on the requirement for </w:t>
      </w:r>
      <w:r w:rsidR="005F7391">
        <w:rPr>
          <w:szCs w:val="20"/>
          <w:lang w:val="en-GB"/>
        </w:rPr>
        <w:t>latency</w:t>
      </w:r>
      <w:r w:rsidR="00925ECE">
        <w:rPr>
          <w:szCs w:val="20"/>
          <w:lang w:val="en-GB"/>
        </w:rPr>
        <w:t xml:space="preserve">, sample-by-sample reporting is better to be implemented via UCI, and grouped reporting could be realized through MAC CE or RRC signalling. </w:t>
      </w:r>
      <w:r w:rsidR="007D0B88">
        <w:rPr>
          <w:szCs w:val="20"/>
          <w:lang w:val="en-GB"/>
        </w:rPr>
        <w:t xml:space="preserve">As the signalling and procedure for data collection is under discussion in RAN2, RAN1 </w:t>
      </w:r>
      <w:r w:rsidR="000804D1">
        <w:rPr>
          <w:szCs w:val="20"/>
          <w:lang w:val="en-GB"/>
        </w:rPr>
        <w:t>may</w:t>
      </w:r>
      <w:r w:rsidR="007D0B88">
        <w:rPr>
          <w:szCs w:val="20"/>
          <w:lang w:val="en-GB"/>
        </w:rPr>
        <w:t xml:space="preserve"> send them LS to clarify the requirement for data collection in CSI compression to facilitate the progress.</w:t>
      </w:r>
    </w:p>
    <w:p w14:paraId="4699BB27" w14:textId="51C58491" w:rsidR="007F3AC6" w:rsidRPr="005C7A8F" w:rsidRDefault="007F3AC6" w:rsidP="00DD69E7">
      <w:pPr>
        <w:pStyle w:val="af2"/>
        <w:numPr>
          <w:ilvl w:val="0"/>
          <w:numId w:val="18"/>
        </w:numPr>
        <w:ind w:left="1418" w:firstLineChars="0" w:hanging="1418"/>
        <w:rPr>
          <w:rFonts w:ascii="Times New Roman" w:hAnsi="Times New Roman"/>
          <w:b/>
          <w:sz w:val="20"/>
          <w:szCs w:val="20"/>
        </w:rPr>
      </w:pPr>
      <w:r w:rsidRPr="005C7A8F">
        <w:rPr>
          <w:rFonts w:ascii="Times New Roman" w:hAnsi="Times New Roman"/>
          <w:b/>
          <w:sz w:val="20"/>
          <w:szCs w:val="20"/>
        </w:rPr>
        <w:t>Enhanced legacy codebook can be used for data collection (CSI measurement), and enhancements for different data collection purpose can be different</w:t>
      </w:r>
    </w:p>
    <w:p w14:paraId="2D7F5C0A" w14:textId="4BEE1D63" w:rsidR="00AD1A15" w:rsidRDefault="005C7A8F" w:rsidP="00D7471F">
      <w:pPr>
        <w:pStyle w:val="af2"/>
        <w:numPr>
          <w:ilvl w:val="0"/>
          <w:numId w:val="17"/>
        </w:numPr>
        <w:ind w:left="1134" w:firstLineChars="0" w:hanging="1134"/>
        <w:rPr>
          <w:rFonts w:ascii="Times New Roman" w:hAnsi="Times New Roman"/>
          <w:b/>
          <w:sz w:val="20"/>
          <w:szCs w:val="20"/>
        </w:rPr>
      </w:pPr>
      <w:r w:rsidRPr="005C7A8F">
        <w:rPr>
          <w:rFonts w:ascii="Times New Roman" w:hAnsi="Times New Roman"/>
          <w:b/>
          <w:sz w:val="20"/>
          <w:szCs w:val="20"/>
        </w:rPr>
        <w:t xml:space="preserve">RAN1 could send LS to </w:t>
      </w:r>
      <w:r w:rsidR="001C72A2">
        <w:rPr>
          <w:rFonts w:ascii="Times New Roman" w:hAnsi="Times New Roman"/>
          <w:b/>
          <w:sz w:val="20"/>
          <w:szCs w:val="20"/>
        </w:rPr>
        <w:t>RAN2</w:t>
      </w:r>
      <w:r w:rsidR="001C72A2" w:rsidRPr="005C7A8F">
        <w:rPr>
          <w:rFonts w:ascii="Times New Roman" w:hAnsi="Times New Roman"/>
          <w:b/>
          <w:sz w:val="20"/>
          <w:szCs w:val="20"/>
        </w:rPr>
        <w:t xml:space="preserve"> </w:t>
      </w:r>
      <w:r w:rsidRPr="005C7A8F">
        <w:rPr>
          <w:rFonts w:ascii="Times New Roman" w:hAnsi="Times New Roman"/>
          <w:b/>
          <w:sz w:val="20"/>
          <w:szCs w:val="20"/>
        </w:rPr>
        <w:t>to clarify the requirement of data collection in CSI compression (and other use cases).</w:t>
      </w:r>
    </w:p>
    <w:p w14:paraId="08EA4997" w14:textId="360816F6" w:rsidR="00D912FA" w:rsidRDefault="00D912FA" w:rsidP="00D912FA">
      <w:pPr>
        <w:rPr>
          <w:b/>
          <w:szCs w:val="20"/>
        </w:rPr>
      </w:pPr>
    </w:p>
    <w:p w14:paraId="20106BC9" w14:textId="55C40AB3" w:rsidR="00EF5B11" w:rsidRDefault="00EF5B11" w:rsidP="00EF5B11">
      <w:pPr>
        <w:pStyle w:val="title3"/>
      </w:pPr>
      <w:r w:rsidRPr="00A144D6">
        <w:t>CQI determination</w:t>
      </w:r>
    </w:p>
    <w:tbl>
      <w:tblPr>
        <w:tblStyle w:val="aa"/>
        <w:tblW w:w="0" w:type="auto"/>
        <w:tblLook w:val="04A0" w:firstRow="1" w:lastRow="0" w:firstColumn="1" w:lastColumn="0" w:noHBand="0" w:noVBand="1"/>
      </w:tblPr>
      <w:tblGrid>
        <w:gridCol w:w="9060"/>
      </w:tblGrid>
      <w:tr w:rsidR="00A81F21" w14:paraId="1AD459CD" w14:textId="77777777" w:rsidTr="00A81F21">
        <w:tc>
          <w:tcPr>
            <w:tcW w:w="9060" w:type="dxa"/>
          </w:tcPr>
          <w:p w14:paraId="6ABBDC55" w14:textId="77777777" w:rsidR="00A81F21" w:rsidRPr="00E94197" w:rsidRDefault="00A81F21" w:rsidP="00A81F21">
            <w:pPr>
              <w:rPr>
                <w:rFonts w:eastAsia="等线"/>
                <w:szCs w:val="20"/>
                <w:highlight w:val="green"/>
              </w:rPr>
            </w:pPr>
            <w:r w:rsidRPr="00E94197">
              <w:rPr>
                <w:rFonts w:eastAsia="等线"/>
                <w:szCs w:val="20"/>
                <w:highlight w:val="green"/>
              </w:rPr>
              <w:t>Agreement</w:t>
            </w:r>
          </w:p>
          <w:p w14:paraId="44008EDB" w14:textId="77777777" w:rsidR="00A81F21" w:rsidRPr="00E94197" w:rsidRDefault="00A81F21" w:rsidP="00A81F21">
            <w:pPr>
              <w:rPr>
                <w:rFonts w:eastAsia="Malgun Gothic"/>
                <w:szCs w:val="20"/>
              </w:rPr>
            </w:pPr>
            <w:r w:rsidRPr="00E94197">
              <w:rPr>
                <w:rFonts w:eastAsia="Malgun Gothic"/>
                <w:szCs w:val="20"/>
              </w:rPr>
              <w:t xml:space="preserve">In CSI compression using two-sided model use case, further study the following options for </w:t>
            </w:r>
            <w:r w:rsidRPr="00E94197">
              <w:rPr>
                <w:rFonts w:eastAsia="Malgun Gothic"/>
                <w:b/>
                <w:bCs/>
                <w:color w:val="FF0000"/>
                <w:szCs w:val="20"/>
              </w:rPr>
              <w:t>CQI determination</w:t>
            </w:r>
            <w:r w:rsidRPr="00E94197">
              <w:rPr>
                <w:rFonts w:eastAsia="Malgun Gothic"/>
                <w:szCs w:val="20"/>
              </w:rPr>
              <w:t xml:space="preserve"> in CSI report, if CQI in CSI report is configured.    </w:t>
            </w:r>
          </w:p>
          <w:p w14:paraId="64754990" w14:textId="77777777" w:rsidR="00A81F21" w:rsidRPr="00E94197" w:rsidRDefault="00A81F21" w:rsidP="00A81F21">
            <w:pPr>
              <w:pStyle w:val="af2"/>
              <w:widowControl/>
              <w:numPr>
                <w:ilvl w:val="0"/>
                <w:numId w:val="34"/>
              </w:numPr>
              <w:autoSpaceDE w:val="0"/>
              <w:autoSpaceDN w:val="0"/>
              <w:adjustRightInd w:val="0"/>
              <w:spacing w:after="0" w:line="288" w:lineRule="auto"/>
              <w:ind w:firstLineChars="0" w:hanging="357"/>
              <w:contextualSpacing/>
              <w:textAlignment w:val="baseline"/>
              <w:rPr>
                <w:rFonts w:ascii="Times New Roman" w:eastAsia="Malgun Gothic" w:hAnsi="Times New Roman"/>
                <w:sz w:val="20"/>
                <w:szCs w:val="20"/>
              </w:rPr>
            </w:pPr>
            <w:r w:rsidRPr="00E94197">
              <w:rPr>
                <w:rFonts w:ascii="Times New Roman" w:eastAsia="Malgun Gothic" w:hAnsi="Times New Roman"/>
                <w:sz w:val="20"/>
                <w:szCs w:val="20"/>
              </w:rPr>
              <w:t>Option 1: CQI is NOT calculated based on the output of CSI reconstruction part from the realistic channel estimation, including</w:t>
            </w:r>
          </w:p>
          <w:p w14:paraId="029409A2" w14:textId="77777777" w:rsidR="00A81F21" w:rsidRPr="00E94197" w:rsidRDefault="00A81F21" w:rsidP="00A81F21">
            <w:pPr>
              <w:pStyle w:val="af2"/>
              <w:widowControl/>
              <w:numPr>
                <w:ilvl w:val="1"/>
                <w:numId w:val="35"/>
              </w:numPr>
              <w:autoSpaceDE w:val="0"/>
              <w:autoSpaceDN w:val="0"/>
              <w:adjustRightInd w:val="0"/>
              <w:spacing w:after="0" w:line="259" w:lineRule="auto"/>
              <w:ind w:firstLineChars="0"/>
              <w:jc w:val="left"/>
              <w:textAlignment w:val="baseline"/>
              <w:rPr>
                <w:rFonts w:ascii="Times New Roman" w:eastAsia="Malgun Gothic" w:hAnsi="Times New Roman"/>
                <w:sz w:val="20"/>
                <w:szCs w:val="20"/>
              </w:rPr>
            </w:pPr>
            <w:r w:rsidRPr="00E94197">
              <w:rPr>
                <w:rFonts w:ascii="Times New Roman" w:eastAsia="Malgun Gothic" w:hAnsi="Times New Roman"/>
                <w:sz w:val="20"/>
                <w:szCs w:val="20"/>
              </w:rPr>
              <w:t xml:space="preserve">Option 1a: CQI is calculated based on target CSI with realistic channel measurement  </w:t>
            </w:r>
          </w:p>
          <w:p w14:paraId="04424A0C" w14:textId="77777777" w:rsidR="00A81F21" w:rsidRPr="00E94197" w:rsidRDefault="00A81F21" w:rsidP="00A81F21">
            <w:pPr>
              <w:pStyle w:val="af2"/>
              <w:widowControl/>
              <w:numPr>
                <w:ilvl w:val="1"/>
                <w:numId w:val="35"/>
              </w:numPr>
              <w:autoSpaceDE w:val="0"/>
              <w:autoSpaceDN w:val="0"/>
              <w:adjustRightInd w:val="0"/>
              <w:spacing w:after="0" w:line="259" w:lineRule="auto"/>
              <w:ind w:firstLineChars="0"/>
              <w:jc w:val="left"/>
              <w:textAlignment w:val="baseline"/>
              <w:rPr>
                <w:rFonts w:ascii="Times New Roman" w:eastAsia="Malgun Gothic" w:hAnsi="Times New Roman"/>
                <w:sz w:val="20"/>
                <w:szCs w:val="20"/>
              </w:rPr>
            </w:pPr>
            <w:r w:rsidRPr="00E94197">
              <w:rPr>
                <w:rFonts w:ascii="Times New Roman" w:eastAsia="Malgun Gothic" w:hAnsi="Times New Roman"/>
                <w:sz w:val="20"/>
                <w:szCs w:val="20"/>
              </w:rPr>
              <w:t xml:space="preserve">Option 1b: CQI is calculated based on target CSI with realistic channel measurement and potential adjustment </w:t>
            </w:r>
          </w:p>
          <w:p w14:paraId="7E1F58B1" w14:textId="77777777" w:rsidR="00A81F21" w:rsidRPr="00E94197" w:rsidRDefault="00A81F21" w:rsidP="00A81F21">
            <w:pPr>
              <w:pStyle w:val="af2"/>
              <w:widowControl/>
              <w:numPr>
                <w:ilvl w:val="1"/>
                <w:numId w:val="35"/>
              </w:numPr>
              <w:autoSpaceDE w:val="0"/>
              <w:autoSpaceDN w:val="0"/>
              <w:adjustRightInd w:val="0"/>
              <w:spacing w:after="0" w:line="259" w:lineRule="auto"/>
              <w:ind w:firstLineChars="0"/>
              <w:jc w:val="left"/>
              <w:textAlignment w:val="baseline"/>
              <w:rPr>
                <w:rFonts w:ascii="Times New Roman" w:eastAsia="Malgun Gothic" w:hAnsi="Times New Roman"/>
                <w:sz w:val="20"/>
                <w:szCs w:val="20"/>
              </w:rPr>
            </w:pPr>
            <w:r w:rsidRPr="00E94197">
              <w:rPr>
                <w:rFonts w:ascii="Times New Roman" w:eastAsia="Malgun Gothic" w:hAnsi="Times New Roman"/>
                <w:sz w:val="20"/>
                <w:szCs w:val="20"/>
              </w:rPr>
              <w:t>Option 1c: CQI is calculated based on legacy codebook</w:t>
            </w:r>
          </w:p>
          <w:p w14:paraId="139A8730" w14:textId="77777777" w:rsidR="00A81F21" w:rsidRPr="00E94197" w:rsidRDefault="00A81F21" w:rsidP="00A81F21">
            <w:pPr>
              <w:pStyle w:val="af2"/>
              <w:widowControl/>
              <w:numPr>
                <w:ilvl w:val="0"/>
                <w:numId w:val="34"/>
              </w:numPr>
              <w:autoSpaceDE w:val="0"/>
              <w:autoSpaceDN w:val="0"/>
              <w:adjustRightInd w:val="0"/>
              <w:spacing w:after="0" w:line="288" w:lineRule="auto"/>
              <w:ind w:firstLineChars="0" w:hanging="357"/>
              <w:contextualSpacing/>
              <w:textAlignment w:val="baseline"/>
              <w:rPr>
                <w:rFonts w:ascii="Times New Roman" w:eastAsia="Malgun Gothic" w:hAnsi="Times New Roman"/>
                <w:sz w:val="20"/>
                <w:szCs w:val="20"/>
              </w:rPr>
            </w:pPr>
            <w:r w:rsidRPr="00E94197">
              <w:rPr>
                <w:rFonts w:ascii="Times New Roman" w:eastAsia="Malgun Gothic" w:hAnsi="Times New Roman"/>
                <w:sz w:val="20"/>
                <w:szCs w:val="20"/>
              </w:rPr>
              <w:t>Option 2: CQI is calculated based on the output of CSI reconstruction part from the realistic channel estimation, including</w:t>
            </w:r>
          </w:p>
          <w:p w14:paraId="2A410199" w14:textId="77777777" w:rsidR="00A81F21" w:rsidRPr="00E94197" w:rsidRDefault="00A81F21" w:rsidP="00A81F21">
            <w:pPr>
              <w:pStyle w:val="af2"/>
              <w:widowControl/>
              <w:numPr>
                <w:ilvl w:val="1"/>
                <w:numId w:val="35"/>
              </w:numPr>
              <w:autoSpaceDE w:val="0"/>
              <w:autoSpaceDN w:val="0"/>
              <w:adjustRightInd w:val="0"/>
              <w:spacing w:after="0" w:line="259" w:lineRule="auto"/>
              <w:ind w:firstLineChars="0"/>
              <w:jc w:val="left"/>
              <w:textAlignment w:val="baseline"/>
              <w:rPr>
                <w:rFonts w:ascii="Times New Roman" w:eastAsia="Malgun Gothic" w:hAnsi="Times New Roman"/>
                <w:sz w:val="20"/>
                <w:szCs w:val="20"/>
              </w:rPr>
            </w:pPr>
            <w:r w:rsidRPr="00E94197">
              <w:rPr>
                <w:rFonts w:ascii="Times New Roman" w:eastAsia="Malgun Gothic" w:hAnsi="Times New Roman"/>
                <w:sz w:val="20"/>
                <w:szCs w:val="20"/>
              </w:rPr>
              <w:t xml:space="preserve">Option 2a: CQI is calculated based on CSI reconstruction output, if </w:t>
            </w:r>
            <w:r w:rsidRPr="00E94197">
              <w:rPr>
                <w:rFonts w:ascii="Times New Roman" w:eastAsia="Malgun Gothic" w:hAnsi="Times New Roman"/>
                <w:b/>
                <w:bCs/>
                <w:color w:val="FF0000"/>
                <w:sz w:val="20"/>
                <w:szCs w:val="20"/>
              </w:rPr>
              <w:t>CSI reconstruction model is available at the UE</w:t>
            </w:r>
            <w:r w:rsidRPr="00E94197">
              <w:rPr>
                <w:rFonts w:ascii="Times New Roman" w:eastAsia="Malgun Gothic" w:hAnsi="Times New Roman"/>
                <w:sz w:val="20"/>
                <w:szCs w:val="20"/>
              </w:rPr>
              <w:t xml:space="preserve"> and UE can perform reconstruction model inference with </w:t>
            </w:r>
            <w:r w:rsidRPr="00E94197">
              <w:rPr>
                <w:rFonts w:ascii="Times New Roman" w:eastAsia="Malgun Gothic" w:hAnsi="Times New Roman"/>
                <w:b/>
                <w:bCs/>
                <w:color w:val="FF0000"/>
                <w:sz w:val="20"/>
                <w:szCs w:val="20"/>
              </w:rPr>
              <w:t>potential adjustment</w:t>
            </w:r>
          </w:p>
          <w:p w14:paraId="1AE71729" w14:textId="77777777" w:rsidR="00A81F21" w:rsidRPr="00E94197" w:rsidRDefault="00A81F21" w:rsidP="00A81F21">
            <w:pPr>
              <w:pStyle w:val="af2"/>
              <w:widowControl/>
              <w:numPr>
                <w:ilvl w:val="2"/>
                <w:numId w:val="35"/>
              </w:numPr>
              <w:autoSpaceDE w:val="0"/>
              <w:autoSpaceDN w:val="0"/>
              <w:adjustRightInd w:val="0"/>
              <w:spacing w:after="0" w:line="259" w:lineRule="auto"/>
              <w:ind w:firstLineChars="0"/>
              <w:jc w:val="left"/>
              <w:textAlignment w:val="baseline"/>
              <w:rPr>
                <w:rFonts w:ascii="Times New Roman" w:eastAsia="Malgun Gothic" w:hAnsi="Times New Roman"/>
                <w:sz w:val="20"/>
                <w:szCs w:val="20"/>
              </w:rPr>
            </w:pPr>
            <w:r w:rsidRPr="00E94197">
              <w:rPr>
                <w:rFonts w:ascii="Times New Roman" w:eastAsia="Malgun Gothic" w:hAnsi="Times New Roman"/>
                <w:sz w:val="20"/>
                <w:szCs w:val="20"/>
              </w:rPr>
              <w:t xml:space="preserve">Note: CSI reconstruction part at the UE can be different comparing to the actual CSI reconstruction part used at the NW. </w:t>
            </w:r>
          </w:p>
          <w:p w14:paraId="2E704BCC" w14:textId="77777777" w:rsidR="00A81F21" w:rsidRPr="00E94197" w:rsidRDefault="00A81F21" w:rsidP="00A81F21">
            <w:pPr>
              <w:pStyle w:val="af2"/>
              <w:widowControl/>
              <w:numPr>
                <w:ilvl w:val="1"/>
                <w:numId w:val="35"/>
              </w:numPr>
              <w:autoSpaceDE w:val="0"/>
              <w:autoSpaceDN w:val="0"/>
              <w:adjustRightInd w:val="0"/>
              <w:spacing w:after="0" w:line="259" w:lineRule="auto"/>
              <w:ind w:firstLineChars="0"/>
              <w:jc w:val="left"/>
              <w:textAlignment w:val="baseline"/>
              <w:rPr>
                <w:rFonts w:ascii="Times New Roman" w:eastAsia="Malgun Gothic" w:hAnsi="Times New Roman"/>
                <w:sz w:val="20"/>
                <w:szCs w:val="20"/>
              </w:rPr>
            </w:pPr>
            <w:r w:rsidRPr="00E94197">
              <w:rPr>
                <w:rFonts w:ascii="Times New Roman" w:eastAsia="Malgun Gothic" w:hAnsi="Times New Roman"/>
                <w:sz w:val="20"/>
                <w:szCs w:val="20"/>
              </w:rPr>
              <w:t xml:space="preserve">Option 2b: CQI is calculated using two stage approach, UE derive CQI using </w:t>
            </w:r>
            <w:proofErr w:type="spellStart"/>
            <w:r w:rsidRPr="00E94197">
              <w:rPr>
                <w:rFonts w:ascii="Times New Roman" w:eastAsia="Malgun Gothic" w:hAnsi="Times New Roman"/>
                <w:sz w:val="20"/>
                <w:szCs w:val="20"/>
              </w:rPr>
              <w:t>precoded</w:t>
            </w:r>
            <w:proofErr w:type="spellEnd"/>
            <w:r w:rsidRPr="00E94197">
              <w:rPr>
                <w:rFonts w:ascii="Times New Roman" w:eastAsia="Malgun Gothic" w:hAnsi="Times New Roman"/>
                <w:sz w:val="20"/>
                <w:szCs w:val="20"/>
              </w:rPr>
              <w:t xml:space="preserve"> CSI-RS transmitted with a reconstructed precoder.   </w:t>
            </w:r>
          </w:p>
          <w:p w14:paraId="2518AB06" w14:textId="77777777" w:rsidR="00A81F21" w:rsidRPr="00E94197" w:rsidRDefault="00A81F21" w:rsidP="00A81F21">
            <w:pPr>
              <w:pStyle w:val="af2"/>
              <w:widowControl/>
              <w:numPr>
                <w:ilvl w:val="0"/>
                <w:numId w:val="35"/>
              </w:numPr>
              <w:autoSpaceDE w:val="0"/>
              <w:autoSpaceDN w:val="0"/>
              <w:adjustRightInd w:val="0"/>
              <w:spacing w:after="0" w:line="259" w:lineRule="auto"/>
              <w:ind w:firstLineChars="0"/>
              <w:jc w:val="left"/>
              <w:textAlignment w:val="baseline"/>
              <w:rPr>
                <w:rFonts w:ascii="Times New Roman" w:eastAsia="Malgun Gothic" w:hAnsi="Times New Roman"/>
                <w:sz w:val="20"/>
                <w:szCs w:val="20"/>
              </w:rPr>
            </w:pPr>
            <w:r w:rsidRPr="00E94197">
              <w:rPr>
                <w:rFonts w:ascii="Times New Roman" w:eastAsia="Malgun Gothic" w:hAnsi="Times New Roman"/>
                <w:sz w:val="20"/>
                <w:szCs w:val="20"/>
              </w:rPr>
              <w:t>Other options are not precluded</w:t>
            </w:r>
          </w:p>
          <w:p w14:paraId="3E65DDD2" w14:textId="77777777" w:rsidR="00A81F21" w:rsidRPr="00E94197" w:rsidRDefault="00A81F21" w:rsidP="00A81F21">
            <w:pPr>
              <w:pStyle w:val="af2"/>
              <w:widowControl/>
              <w:numPr>
                <w:ilvl w:val="0"/>
                <w:numId w:val="35"/>
              </w:numPr>
              <w:autoSpaceDE w:val="0"/>
              <w:autoSpaceDN w:val="0"/>
              <w:adjustRightInd w:val="0"/>
              <w:spacing w:after="0" w:line="288" w:lineRule="auto"/>
              <w:ind w:firstLineChars="0"/>
              <w:textAlignment w:val="baseline"/>
              <w:rPr>
                <w:rFonts w:ascii="Times New Roman" w:eastAsia="Malgun Gothic" w:hAnsi="Times New Roman"/>
                <w:sz w:val="20"/>
                <w:szCs w:val="20"/>
              </w:rPr>
            </w:pPr>
            <w:r w:rsidRPr="00E94197">
              <w:rPr>
                <w:rFonts w:ascii="Times New Roman" w:eastAsia="Malgun Gothic" w:hAnsi="Times New Roman"/>
                <w:sz w:val="20"/>
                <w:szCs w:val="20"/>
              </w:rPr>
              <w:t xml:space="preserve">Note1: feasibility of different options should be evaluated </w:t>
            </w:r>
          </w:p>
          <w:p w14:paraId="64FB968E" w14:textId="77777777" w:rsidR="00A81F21" w:rsidRPr="00E94197" w:rsidRDefault="00A81F21" w:rsidP="00A81F21">
            <w:pPr>
              <w:pStyle w:val="af2"/>
              <w:widowControl/>
              <w:numPr>
                <w:ilvl w:val="0"/>
                <w:numId w:val="35"/>
              </w:numPr>
              <w:autoSpaceDE w:val="0"/>
              <w:autoSpaceDN w:val="0"/>
              <w:adjustRightInd w:val="0"/>
              <w:spacing w:after="0" w:line="288" w:lineRule="auto"/>
              <w:ind w:firstLineChars="0"/>
              <w:textAlignment w:val="baseline"/>
              <w:rPr>
                <w:rFonts w:ascii="Times New Roman" w:eastAsia="Malgun Gothic" w:hAnsi="Times New Roman"/>
                <w:sz w:val="20"/>
                <w:szCs w:val="20"/>
              </w:rPr>
            </w:pPr>
            <w:r w:rsidRPr="00E94197">
              <w:rPr>
                <w:rFonts w:ascii="Times New Roman" w:eastAsia="Malgun Gothic" w:hAnsi="Times New Roman"/>
                <w:sz w:val="20"/>
                <w:szCs w:val="20"/>
              </w:rPr>
              <w:t>Note2: Gap analyses between the UE side CQI calculation results and the NW side results, as well as the impact on the scheduling performance should be evaluated</w:t>
            </w:r>
          </w:p>
          <w:p w14:paraId="22CBBA8D" w14:textId="77777777" w:rsidR="00A81F21" w:rsidRPr="00E94197" w:rsidRDefault="00A81F21" w:rsidP="00A81F21">
            <w:pPr>
              <w:pStyle w:val="af2"/>
              <w:widowControl/>
              <w:numPr>
                <w:ilvl w:val="0"/>
                <w:numId w:val="35"/>
              </w:numPr>
              <w:autoSpaceDE w:val="0"/>
              <w:autoSpaceDN w:val="0"/>
              <w:adjustRightInd w:val="0"/>
              <w:spacing w:after="0" w:line="288" w:lineRule="auto"/>
              <w:ind w:firstLineChars="0"/>
              <w:textAlignment w:val="baseline"/>
              <w:rPr>
                <w:rFonts w:ascii="Times New Roman" w:eastAsia="Malgun Gothic" w:hAnsi="Times New Roman"/>
                <w:sz w:val="20"/>
                <w:szCs w:val="20"/>
              </w:rPr>
            </w:pPr>
            <w:r w:rsidRPr="00E94197">
              <w:rPr>
                <w:rFonts w:ascii="Times New Roman" w:eastAsia="Malgun Gothic" w:hAnsi="Times New Roman"/>
                <w:sz w:val="20"/>
                <w:szCs w:val="20"/>
              </w:rPr>
              <w:t>Note3: Complexity of CQI calculation needs to be evaluated, including the computing complexity and potential RS/signaling overhead</w:t>
            </w:r>
          </w:p>
          <w:p w14:paraId="3CE0E595" w14:textId="77777777" w:rsidR="00A81F21" w:rsidRPr="00A81F21" w:rsidRDefault="00A81F21" w:rsidP="00A81F21"/>
        </w:tc>
      </w:tr>
    </w:tbl>
    <w:p w14:paraId="53BADF52" w14:textId="77777777" w:rsidR="00A81F21" w:rsidRPr="00A144D6" w:rsidRDefault="00A81F21"/>
    <w:p w14:paraId="5783A4E8" w14:textId="5CDB66C4" w:rsidR="00183568" w:rsidRDefault="00A81F21" w:rsidP="00183568">
      <w:r>
        <w:t>In RAN1 #112, several options for CQI determination in CSI report have been identifies.</w:t>
      </w:r>
      <w:r>
        <w:rPr>
          <w:rFonts w:hint="eastAsia"/>
        </w:rPr>
        <w:t xml:space="preserve"> </w:t>
      </w:r>
      <w:r>
        <w:t>From our understanding, f</w:t>
      </w:r>
      <w:r w:rsidR="00183568">
        <w:t xml:space="preserve">or </w:t>
      </w:r>
      <w:proofErr w:type="spellStart"/>
      <w:r w:rsidR="00183568">
        <w:t>eType</w:t>
      </w:r>
      <w:proofErr w:type="spellEnd"/>
      <w:r w:rsidR="00183568">
        <w:t xml:space="preserve"> II codebook, UE can recover the precoder on gNB side with the reported</w:t>
      </w:r>
      <w:r w:rsidR="00183568" w:rsidRPr="00183568">
        <w:t xml:space="preserve"> </w:t>
      </w:r>
      <w:r w:rsidR="00183568">
        <w:t>PMI and calculate the realistic CQI corresponding to the reported PMI. However, for AI model, UE cannot calculate the realistic CQI if UE does not have the decoder. If the decoder is trained independently at gNB side or refined at gNB side, UE cannot recover the exact precoder that gNB can achieve. It makes the CQI calculated by UE incorrect. As discussed in the last meeting</w:t>
      </w:r>
      <w:r w:rsidR="00196F8D">
        <w:t xml:space="preserve"> (</w:t>
      </w:r>
      <w:r w:rsidR="00196F8D" w:rsidRPr="00E94197">
        <w:rPr>
          <w:rFonts w:eastAsia="Malgun Gothic"/>
          <w:szCs w:val="20"/>
        </w:rPr>
        <w:t>Option 1b: CQI is calculated based on target CSI with realistic channel measurement and potential adjustment</w:t>
      </w:r>
      <w:r w:rsidR="00196F8D">
        <w:rPr>
          <w:rFonts w:eastAsia="Malgun Gothic"/>
          <w:szCs w:val="20"/>
        </w:rPr>
        <w:t>)</w:t>
      </w:r>
      <w:r w:rsidR="00183568">
        <w:t>, some specific CQI can be reported in place of the realistic CQI. In this section, we provide one method to calculate an effective CQI similar to the realistic CQI without decoder.</w:t>
      </w:r>
    </w:p>
    <w:p w14:paraId="705A4C1E" w14:textId="77777777" w:rsidR="00183568" w:rsidRDefault="00183568" w:rsidP="00183568">
      <w:r>
        <w:t>Usually, the CQI is calculated based on the recovered PMI and the effective channel matrix is</w:t>
      </w:r>
    </w:p>
    <w:p w14:paraId="5327140F" w14:textId="77777777" w:rsidR="00183568" w:rsidRDefault="00E14CEC" w:rsidP="00183568">
      <m:oMathPara>
        <m:oMath>
          <m:sSub>
            <m:sSubPr>
              <m:ctrlPr>
                <w:rPr>
                  <w:rFonts w:ascii="Cambria Math" w:hAnsi="Cambria Math"/>
                </w:rPr>
              </m:ctrlPr>
            </m:sSubPr>
            <m:e>
              <m:r>
                <m:rPr>
                  <m:sty m:val="p"/>
                </m:rPr>
                <w:rPr>
                  <w:rFonts w:ascii="Cambria Math" w:hAnsi="Cambria Math"/>
                </w:rPr>
                <m:t>H</m:t>
              </m:r>
            </m:e>
            <m:sub>
              <m:r>
                <w:rPr>
                  <w:rFonts w:ascii="Cambria Math" w:hAnsi="Cambria Math"/>
                </w:rPr>
                <m:t>eff</m:t>
              </m:r>
            </m:sub>
          </m:sSub>
          <m:r>
            <w:rPr>
              <w:rFonts w:ascii="Cambria Math" w:hAnsi="Cambria Math"/>
            </w:rPr>
            <m:t>=H*W</m:t>
          </m:r>
        </m:oMath>
      </m:oMathPara>
    </w:p>
    <w:p w14:paraId="1D39525A" w14:textId="77777777" w:rsidR="00183568" w:rsidRDefault="00183568" w:rsidP="00183568">
      <w:r>
        <w:t>Where H is the channel matrix associated with CSI-RS ports and W is the recovered precoder at gNB side. In the ideal case, the W is the result of SVD, which is the V in H = UDV</w:t>
      </w:r>
      <w:r w:rsidRPr="00587937">
        <w:rPr>
          <w:vertAlign w:val="superscript"/>
        </w:rPr>
        <w:t>H</w:t>
      </w:r>
      <w:r>
        <w:t xml:space="preserve">, After the compression and depression of AI/ML models at UE and gNB sides, the V is </w:t>
      </w:r>
      <w:proofErr w:type="spellStart"/>
      <w:r>
        <w:t>V</w:t>
      </w:r>
      <w:r w:rsidRPr="002B5354">
        <w:rPr>
          <w:vertAlign w:val="subscript"/>
        </w:rPr>
        <w:t>a</w:t>
      </w:r>
      <w:proofErr w:type="spellEnd"/>
      <w:r>
        <w:t xml:space="preserve">, where </w:t>
      </w:r>
      <w:proofErr w:type="spellStart"/>
      <w:r>
        <w:t>V</w:t>
      </w:r>
      <w:r w:rsidRPr="002B5354">
        <w:rPr>
          <w:vertAlign w:val="superscript"/>
        </w:rPr>
        <w:t>H</w:t>
      </w:r>
      <w:r>
        <w:t>V</w:t>
      </w:r>
      <w:r w:rsidRPr="002B5354">
        <w:rPr>
          <w:vertAlign w:val="subscript"/>
        </w:rPr>
        <w:t>a</w:t>
      </w:r>
      <w:proofErr w:type="spellEnd"/>
      <w:r>
        <w:t>=</w:t>
      </w:r>
      <m:oMath>
        <m:r>
          <w:rPr>
            <w:rFonts w:ascii="Cambria Math" w:hAnsi="Cambria Math"/>
          </w:rPr>
          <m:t xml:space="preserve"> τ</m:t>
        </m:r>
      </m:oMath>
      <w:r>
        <w:t xml:space="preserve"> for rank 1 and </w:t>
      </w:r>
      <m:oMath>
        <m:r>
          <w:rPr>
            <w:rFonts w:ascii="Cambria Math" w:hAnsi="Cambria Math"/>
          </w:rPr>
          <m:t>τ</m:t>
        </m:r>
      </m:oMath>
      <w:r>
        <w:rPr>
          <w:rFonts w:hint="eastAsia"/>
        </w:rPr>
        <w:t xml:space="preserve"> i</w:t>
      </w:r>
      <w:r>
        <w:t>s the SGCS of the AI/ML model. Then we get</w:t>
      </w:r>
    </w:p>
    <w:p w14:paraId="3B190470" w14:textId="77777777" w:rsidR="00183568" w:rsidRDefault="00E14CEC" w:rsidP="00183568">
      <m:oMathPara>
        <m:oMath>
          <m:sSub>
            <m:sSubPr>
              <m:ctrlPr>
                <w:rPr>
                  <w:rFonts w:ascii="Cambria Math" w:hAnsi="Cambria Math"/>
                </w:rPr>
              </m:ctrlPr>
            </m:sSubPr>
            <m:e>
              <m:r>
                <m:rPr>
                  <m:sty m:val="p"/>
                </m:rPr>
                <w:rPr>
                  <w:rFonts w:ascii="Cambria Math" w:hAnsi="Cambria Math"/>
                </w:rPr>
                <m:t>H</m:t>
              </m:r>
            </m:e>
            <m:sub>
              <m:r>
                <w:rPr>
                  <w:rFonts w:ascii="Cambria Math" w:hAnsi="Cambria Math"/>
                </w:rPr>
                <m:t>eff</m:t>
              </m:r>
            </m:sub>
          </m:sSub>
          <m:r>
            <w:rPr>
              <w:rFonts w:ascii="Cambria Math" w:hAnsi="Cambria Math"/>
            </w:rPr>
            <m:t>=H*</m:t>
          </m:r>
          <m:sSub>
            <m:sSubPr>
              <m:ctrlPr>
                <w:rPr>
                  <w:rFonts w:ascii="Cambria Math" w:hAnsi="Cambria Math"/>
                  <w:i/>
                </w:rPr>
              </m:ctrlPr>
            </m:sSubPr>
            <m:e>
              <m:r>
                <w:rPr>
                  <w:rFonts w:ascii="Cambria Math" w:hAnsi="Cambria Math"/>
                </w:rPr>
                <m:t>V</m:t>
              </m:r>
            </m:e>
            <m:sub>
              <m:r>
                <w:rPr>
                  <w:rFonts w:ascii="Cambria Math" w:hAnsi="Cambria Math"/>
                </w:rPr>
                <m:t>a</m:t>
              </m:r>
            </m:sub>
          </m:sSub>
          <m:r>
            <w:rPr>
              <w:rFonts w:ascii="Cambria Math" w:hAnsi="Cambria Math"/>
            </w:rPr>
            <m:t>=UD</m:t>
          </m:r>
          <m:sSup>
            <m:sSupPr>
              <m:ctrlPr>
                <w:rPr>
                  <w:rFonts w:ascii="Cambria Math" w:hAnsi="Cambria Math"/>
                  <w:i/>
                </w:rPr>
              </m:ctrlPr>
            </m:sSupPr>
            <m:e>
              <m:r>
                <w:rPr>
                  <w:rFonts w:ascii="Cambria Math" w:hAnsi="Cambria Math"/>
                </w:rPr>
                <m:t>V</m:t>
              </m:r>
            </m:e>
            <m:sup>
              <m:r>
                <w:rPr>
                  <w:rFonts w:ascii="Cambria Math" w:hAnsi="Cambria Math"/>
                </w:rPr>
                <m:t>H</m:t>
              </m:r>
            </m:sup>
          </m:sSup>
          <m:sSub>
            <m:sSubPr>
              <m:ctrlPr>
                <w:rPr>
                  <w:rFonts w:ascii="Cambria Math" w:hAnsi="Cambria Math"/>
                  <w:i/>
                </w:rPr>
              </m:ctrlPr>
            </m:sSubPr>
            <m:e>
              <m:r>
                <w:rPr>
                  <w:rFonts w:ascii="Cambria Math" w:hAnsi="Cambria Math"/>
                </w:rPr>
                <m:t>V</m:t>
              </m:r>
            </m:e>
            <m:sub>
              <m:r>
                <w:rPr>
                  <w:rFonts w:ascii="Cambria Math" w:hAnsi="Cambria Math"/>
                </w:rPr>
                <m:t>a</m:t>
              </m:r>
            </m:sub>
          </m:sSub>
          <m:r>
            <m:rPr>
              <m:sty m:val="p"/>
            </m:rPr>
            <w:rPr>
              <w:rFonts w:ascii="Cambria Math" w:hAnsi="Cambria Math"/>
            </w:rPr>
            <m:t>=</m:t>
          </m:r>
          <m:r>
            <w:rPr>
              <w:rFonts w:ascii="Cambria Math" w:hAnsi="Cambria Math"/>
            </w:rPr>
            <m:t>UD*τ</m:t>
          </m:r>
          <m:r>
            <m:rPr>
              <m:sty m:val="p"/>
            </m:rPr>
            <w:rPr>
              <w:rFonts w:ascii="Cambria Math" w:hAnsi="Cambria Math"/>
            </w:rPr>
            <m:t>=</m:t>
          </m:r>
          <m:r>
            <w:rPr>
              <w:rFonts w:ascii="Cambria Math" w:hAnsi="Cambria Math"/>
            </w:rPr>
            <m:t>UD</m:t>
          </m:r>
          <m:sSup>
            <m:sSupPr>
              <m:ctrlPr>
                <w:rPr>
                  <w:rFonts w:ascii="Cambria Math" w:hAnsi="Cambria Math"/>
                  <w:i/>
                </w:rPr>
              </m:ctrlPr>
            </m:sSupPr>
            <m:e>
              <m:r>
                <w:rPr>
                  <w:rFonts w:ascii="Cambria Math" w:hAnsi="Cambria Math"/>
                </w:rPr>
                <m:t>V</m:t>
              </m:r>
            </m:e>
            <m:sup>
              <m:r>
                <w:rPr>
                  <w:rFonts w:ascii="Cambria Math" w:hAnsi="Cambria Math"/>
                </w:rPr>
                <m:t>H</m:t>
              </m:r>
            </m:sup>
          </m:sSup>
          <m:r>
            <w:rPr>
              <w:rFonts w:ascii="Cambria Math" w:hAnsi="Cambria Math"/>
            </w:rPr>
            <m:t>V</m:t>
          </m:r>
          <m:r>
            <m:rPr>
              <m:sty m:val="p"/>
            </m:rPr>
            <w:rPr>
              <w:rFonts w:ascii="Cambria Math" w:hAnsi="Cambria Math"/>
            </w:rPr>
            <m:t>*</m:t>
          </m:r>
          <m:r>
            <w:rPr>
              <w:rFonts w:ascii="Cambria Math" w:hAnsi="Cambria Math"/>
            </w:rPr>
            <m:t>τ</m:t>
          </m:r>
          <m:r>
            <m:rPr>
              <m:sty m:val="p"/>
            </m:rPr>
            <w:rPr>
              <w:rFonts w:ascii="Cambria Math" w:hAnsi="Cambria Math"/>
            </w:rPr>
            <m:t>=</m:t>
          </m:r>
          <m:r>
            <w:rPr>
              <w:rFonts w:ascii="Cambria Math" w:hAnsi="Cambria Math"/>
            </w:rPr>
            <m:t>HVτ</m:t>
          </m:r>
        </m:oMath>
      </m:oMathPara>
    </w:p>
    <w:p w14:paraId="49CC09F0" w14:textId="77777777" w:rsidR="00183568" w:rsidRDefault="00183568" w:rsidP="00183568">
      <w:r>
        <w:lastRenderedPageBreak/>
        <w:t xml:space="preserve">In the formula above, the H is the ideal precoder which is the SVD results and the </w:t>
      </w:r>
      <m:oMath>
        <m:r>
          <w:rPr>
            <w:rFonts w:ascii="Cambria Math" w:hAnsi="Cambria Math"/>
          </w:rPr>
          <m:t>τ</m:t>
        </m:r>
      </m:oMath>
      <w:r>
        <w:rPr>
          <w:rFonts w:hint="eastAsia"/>
        </w:rPr>
        <w:t xml:space="preserve"> </w:t>
      </w:r>
      <w:r>
        <w:t>is the SGCS which is a fixed number in statistics corresponding to the AI/ML model. Therefore, UE can calculate the effective precoder similar to the precoder recovered by gNB in statistics. And then, UE can calculate the realistic CQI with the effective precoder.</w:t>
      </w:r>
    </w:p>
    <w:p w14:paraId="33A62071" w14:textId="77777777" w:rsidR="00183568" w:rsidRDefault="00183568" w:rsidP="00183568">
      <w:r>
        <w:rPr>
          <w:rFonts w:hint="eastAsia"/>
        </w:rPr>
        <w:t>F</w:t>
      </w:r>
      <w:r>
        <w:t xml:space="preserve">or the cases that rank = 2 the </w:t>
      </w:r>
      <m:oMath>
        <m:r>
          <w:rPr>
            <w:rFonts w:ascii="Cambria Math" w:hAnsi="Cambria Math"/>
          </w:rPr>
          <m:t>τ</m:t>
        </m:r>
      </m:oMath>
      <w:r>
        <w:rPr>
          <w:rFonts w:hint="eastAsia"/>
        </w:rPr>
        <w:t xml:space="preserve"> </w:t>
      </w:r>
      <w:r>
        <w:t>can be expended into a matrix like</w:t>
      </w:r>
    </w:p>
    <w:p w14:paraId="07376A3E" w14:textId="77777777" w:rsidR="00183568" w:rsidRPr="000C38AE" w:rsidRDefault="00E14CEC" w:rsidP="00183568">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τ</m:t>
                    </m:r>
                  </m:e>
                  <m:e>
                    <m:r>
                      <w:rPr>
                        <w:rFonts w:ascii="Cambria Math" w:hAnsi="Cambria Math"/>
                      </w:rPr>
                      <m:t>σ</m:t>
                    </m:r>
                  </m:e>
                </m:mr>
                <m:mr>
                  <m:e>
                    <m:r>
                      <w:rPr>
                        <w:rFonts w:ascii="Cambria Math" w:hAnsi="Cambria Math"/>
                      </w:rPr>
                      <m:t>σ</m:t>
                    </m:r>
                  </m:e>
                  <m:e>
                    <m:r>
                      <w:rPr>
                        <w:rFonts w:ascii="Cambria Math" w:hAnsi="Cambria Math"/>
                      </w:rPr>
                      <m:t>τ</m:t>
                    </m:r>
                  </m:e>
                </m:mr>
              </m:m>
            </m:e>
          </m:d>
        </m:oMath>
      </m:oMathPara>
    </w:p>
    <w:p w14:paraId="568BBFAD" w14:textId="7051C363" w:rsidR="00510768" w:rsidRDefault="00183568" w:rsidP="00183568">
      <w:r>
        <w:t xml:space="preserve">Where </w:t>
      </w:r>
      <w:r>
        <w:rPr>
          <w:rFonts w:hint="eastAsia"/>
        </w:rPr>
        <w:t xml:space="preserve"> </w:t>
      </w:r>
      <m:oMath>
        <m:r>
          <w:rPr>
            <w:rFonts w:ascii="Cambria Math" w:hAnsi="Cambria Math"/>
          </w:rPr>
          <m:t>τ</m:t>
        </m:r>
      </m:oMath>
      <w:r>
        <w:rPr>
          <w:rFonts w:hint="eastAsia"/>
        </w:rPr>
        <w:t xml:space="preserve"> </w:t>
      </w:r>
      <w:r>
        <w:t xml:space="preserve">is the SGCS of the layer common AI/ML model used both on layer 0 and layer 1 and </w:t>
      </w:r>
      <m:oMath>
        <m:r>
          <w:rPr>
            <w:rFonts w:ascii="Cambria Math" w:hAnsi="Cambria Math"/>
          </w:rPr>
          <m:t>σ</m:t>
        </m:r>
      </m:oMath>
      <w:r>
        <w:rPr>
          <w:rFonts w:hint="eastAsia"/>
        </w:rPr>
        <w:t xml:space="preserve"> </w:t>
      </w:r>
      <w:r>
        <w:t xml:space="preserve">is the SGCS of the recovered layer 0 and layer 1 from the decoder. </w:t>
      </w:r>
      <m:oMath>
        <m:r>
          <w:rPr>
            <w:rFonts w:ascii="Cambria Math" w:hAnsi="Cambria Math"/>
          </w:rPr>
          <m:t>τ</m:t>
        </m:r>
      </m:oMath>
      <w:r>
        <w:t xml:space="preserve">  means the loss of similarity and </w:t>
      </w:r>
      <m:oMath>
        <m:r>
          <w:rPr>
            <w:rFonts w:ascii="Cambria Math" w:hAnsi="Cambria Math"/>
          </w:rPr>
          <m:t>σ</m:t>
        </m:r>
      </m:oMath>
      <w:r>
        <w:rPr>
          <w:rFonts w:hint="eastAsia"/>
        </w:rPr>
        <w:t xml:space="preserve"> </w:t>
      </w:r>
      <w:r>
        <w:t>means the destruction of orthogonality.</w:t>
      </w:r>
    </w:p>
    <w:p w14:paraId="0BC1986B" w14:textId="21845991" w:rsidR="00196F8D" w:rsidRPr="00DD69E7" w:rsidRDefault="00196F8D" w:rsidP="00DD69E7">
      <w:pPr>
        <w:pStyle w:val="af2"/>
        <w:numPr>
          <w:ilvl w:val="0"/>
          <w:numId w:val="18"/>
        </w:numPr>
        <w:ind w:left="1418" w:firstLineChars="0" w:hanging="1418"/>
        <w:rPr>
          <w:rFonts w:ascii="Times New Roman" w:hAnsi="Times New Roman"/>
          <w:b/>
          <w:sz w:val="20"/>
          <w:szCs w:val="20"/>
        </w:rPr>
      </w:pPr>
      <w:r w:rsidRPr="00A144D6">
        <w:rPr>
          <w:rFonts w:ascii="Times New Roman" w:hAnsi="Times New Roman"/>
          <w:b/>
          <w:sz w:val="20"/>
          <w:szCs w:val="20"/>
        </w:rPr>
        <w:t>Similarity and orthogonality loss can be used for CQI adjustment based on target CSI with realistic channel measurement</w:t>
      </w:r>
    </w:p>
    <w:p w14:paraId="726C463A" w14:textId="77777777" w:rsidR="000B0637" w:rsidRPr="000B0637" w:rsidRDefault="000B0637">
      <w:pPr>
        <w:rPr>
          <w:b/>
          <w:szCs w:val="20"/>
        </w:rPr>
      </w:pPr>
    </w:p>
    <w:p w14:paraId="055B4271" w14:textId="510AFC56" w:rsidR="003775DC" w:rsidRPr="00D912FA" w:rsidRDefault="003775DC" w:rsidP="00D912FA">
      <w:pPr>
        <w:pStyle w:val="title3"/>
      </w:pPr>
      <w:r w:rsidRPr="006A642A">
        <w:t>Feasibi</w:t>
      </w:r>
      <w:r w:rsidRPr="004F5E26">
        <w:t>lity and methods to support the legacy CSI reporting principles</w:t>
      </w:r>
    </w:p>
    <w:tbl>
      <w:tblPr>
        <w:tblStyle w:val="aa"/>
        <w:tblW w:w="0" w:type="auto"/>
        <w:tblLook w:val="04A0" w:firstRow="1" w:lastRow="0" w:firstColumn="1" w:lastColumn="0" w:noHBand="0" w:noVBand="1"/>
      </w:tblPr>
      <w:tblGrid>
        <w:gridCol w:w="9060"/>
      </w:tblGrid>
      <w:tr w:rsidR="004F5E26" w14:paraId="5487CA0B" w14:textId="77777777" w:rsidTr="004F5E26">
        <w:tc>
          <w:tcPr>
            <w:tcW w:w="9060" w:type="dxa"/>
          </w:tcPr>
          <w:p w14:paraId="50BFF0EB" w14:textId="77777777" w:rsidR="004F5E26" w:rsidRPr="004F5E26" w:rsidRDefault="004F5E26" w:rsidP="00B33EA7">
            <w:pPr>
              <w:rPr>
                <w:rFonts w:eastAsia="等线"/>
                <w:b/>
                <w:bCs/>
                <w:highlight w:val="green"/>
              </w:rPr>
            </w:pPr>
            <w:r w:rsidRPr="004F5E26">
              <w:rPr>
                <w:rFonts w:eastAsia="等线"/>
                <w:b/>
                <w:bCs/>
                <w:highlight w:val="green"/>
              </w:rPr>
              <w:t>Agreement</w:t>
            </w:r>
          </w:p>
          <w:p w14:paraId="6E8A4135" w14:textId="77777777" w:rsidR="004F5E26" w:rsidRPr="004F5E26" w:rsidRDefault="004F5E26" w:rsidP="004F5E26">
            <w:pPr>
              <w:tabs>
                <w:tab w:val="left" w:pos="990"/>
              </w:tabs>
              <w:autoSpaceDE w:val="0"/>
              <w:autoSpaceDN w:val="0"/>
              <w:adjustRightInd w:val="0"/>
              <w:jc w:val="left"/>
              <w:textAlignment w:val="baseline"/>
              <w:rPr>
                <w:rFonts w:eastAsia="Times New Roman"/>
                <w:color w:val="000000"/>
                <w:szCs w:val="32"/>
                <w:lang w:eastAsia="x-none"/>
              </w:rPr>
            </w:pPr>
            <w:r w:rsidRPr="004F5E26">
              <w:rPr>
                <w:rFonts w:eastAsia="Times New Roman"/>
                <w:color w:val="000000"/>
                <w:szCs w:val="32"/>
                <w:lang w:eastAsia="x-none"/>
              </w:rPr>
              <w:t xml:space="preserve">In CSI compression using two-sided model use case, further study the feasibility and methods to support the </w:t>
            </w:r>
            <w:r w:rsidRPr="004F5E26">
              <w:rPr>
                <w:rFonts w:eastAsia="Times New Roman"/>
                <w:b/>
                <w:bCs/>
                <w:color w:val="FF0000"/>
                <w:szCs w:val="32"/>
                <w:lang w:eastAsia="x-none"/>
              </w:rPr>
              <w:t>legacy CSI reporting principles</w:t>
            </w:r>
            <w:r w:rsidRPr="004F5E26">
              <w:rPr>
                <w:rFonts w:eastAsia="Times New Roman"/>
                <w:color w:val="000000"/>
                <w:szCs w:val="32"/>
                <w:lang w:eastAsia="x-none"/>
              </w:rPr>
              <w:t xml:space="preserve"> including at least: </w:t>
            </w:r>
          </w:p>
          <w:p w14:paraId="48F4864A" w14:textId="77777777" w:rsidR="004F5E26" w:rsidRPr="004F5E26" w:rsidRDefault="004F5E26" w:rsidP="00D7471F">
            <w:pPr>
              <w:numPr>
                <w:ilvl w:val="0"/>
                <w:numId w:val="28"/>
              </w:numPr>
              <w:autoSpaceDE w:val="0"/>
              <w:autoSpaceDN w:val="0"/>
              <w:adjustRightInd w:val="0"/>
              <w:spacing w:after="0" w:line="259" w:lineRule="auto"/>
              <w:jc w:val="left"/>
              <w:textAlignment w:val="baseline"/>
              <w:rPr>
                <w:rFonts w:eastAsia="Times New Roman"/>
                <w:color w:val="000000"/>
                <w:szCs w:val="32"/>
                <w:lang w:eastAsia="en-US"/>
              </w:rPr>
            </w:pPr>
            <w:r w:rsidRPr="004F5E26">
              <w:rPr>
                <w:rFonts w:eastAsia="Times New Roman"/>
                <w:color w:val="000000"/>
                <w:szCs w:val="32"/>
                <w:lang w:eastAsia="en-US"/>
              </w:rPr>
              <w:t>The priority rule regarding CSI collision handling and CSI omission</w:t>
            </w:r>
          </w:p>
          <w:p w14:paraId="14E77862" w14:textId="77777777" w:rsidR="004F5E26" w:rsidRPr="006A642A" w:rsidRDefault="004F5E26" w:rsidP="00D7471F">
            <w:pPr>
              <w:numPr>
                <w:ilvl w:val="0"/>
                <w:numId w:val="28"/>
              </w:numPr>
              <w:autoSpaceDE w:val="0"/>
              <w:autoSpaceDN w:val="0"/>
              <w:adjustRightInd w:val="0"/>
              <w:spacing w:after="0" w:line="288" w:lineRule="auto"/>
              <w:jc w:val="left"/>
              <w:textAlignment w:val="baseline"/>
              <w:rPr>
                <w:rFonts w:eastAsia="Times New Roman"/>
                <w:color w:val="000000"/>
                <w:szCs w:val="32"/>
                <w:lang w:eastAsia="en-US"/>
              </w:rPr>
            </w:pPr>
            <w:r w:rsidRPr="004F5E26">
              <w:rPr>
                <w:rFonts w:eastAsia="Times New Roman"/>
                <w:color w:val="000000"/>
                <w:szCs w:val="32"/>
                <w:lang w:eastAsia="en-US"/>
              </w:rPr>
              <w:t>Codebook subset restriction</w:t>
            </w:r>
          </w:p>
          <w:p w14:paraId="68064B68" w14:textId="1DEC7F97" w:rsidR="004F5E26" w:rsidRPr="006A642A" w:rsidRDefault="004F5E26" w:rsidP="00D7471F">
            <w:pPr>
              <w:numPr>
                <w:ilvl w:val="0"/>
                <w:numId w:val="28"/>
              </w:numPr>
              <w:autoSpaceDE w:val="0"/>
              <w:autoSpaceDN w:val="0"/>
              <w:adjustRightInd w:val="0"/>
              <w:spacing w:after="0" w:line="288" w:lineRule="auto"/>
              <w:jc w:val="left"/>
              <w:textAlignment w:val="baseline"/>
              <w:rPr>
                <w:rFonts w:eastAsia="Times New Roman"/>
                <w:color w:val="000000"/>
                <w:szCs w:val="32"/>
                <w:lang w:eastAsia="en-US"/>
              </w:rPr>
            </w:pPr>
            <w:r w:rsidRPr="004F5E26">
              <w:rPr>
                <w:rFonts w:eastAsia="Times New Roman"/>
                <w:color w:val="000000"/>
                <w:szCs w:val="32"/>
                <w:lang w:eastAsia="en-US"/>
              </w:rPr>
              <w:t>CSI processing Unit</w:t>
            </w:r>
          </w:p>
        </w:tc>
      </w:tr>
    </w:tbl>
    <w:p w14:paraId="03E71A55" w14:textId="77777777" w:rsidR="0040111D" w:rsidRDefault="0040111D" w:rsidP="003775DC"/>
    <w:p w14:paraId="194EB64B" w14:textId="4C4EA4B0" w:rsidR="003775DC" w:rsidRDefault="004F5E26" w:rsidP="003775DC">
      <w:r>
        <w:rPr>
          <w:rFonts w:hint="eastAsia"/>
        </w:rPr>
        <w:t>I</w:t>
      </w:r>
      <w:r>
        <w:t>n RAN</w:t>
      </w:r>
      <w:r w:rsidR="006A642A">
        <w:t>1</w:t>
      </w:r>
      <w:r>
        <w:t xml:space="preserve"> #112</w:t>
      </w:r>
      <w:r w:rsidR="00B33EA7">
        <w:t xml:space="preserve">, </w:t>
      </w:r>
      <w:r w:rsidR="00B245CC">
        <w:t>it was proposed to study whether some legacy CSI reporting principles can be supported by AI/ML solutions:</w:t>
      </w:r>
    </w:p>
    <w:p w14:paraId="26626071" w14:textId="1ECDCBA7" w:rsidR="003775DC" w:rsidRPr="004F5E26" w:rsidRDefault="00E33FF9" w:rsidP="003775DC">
      <w:r w:rsidRPr="004F5E26">
        <w:t xml:space="preserve">1) </w:t>
      </w:r>
      <w:r w:rsidR="003775DC" w:rsidRPr="004F5E26">
        <w:t>The priority rule regarding CSI collision handling and CSI omission</w:t>
      </w:r>
    </w:p>
    <w:p w14:paraId="450DBB52" w14:textId="40062EA1" w:rsidR="003775DC" w:rsidRDefault="007650C3" w:rsidP="003775DC">
      <w:r>
        <w:rPr>
          <w:rFonts w:hint="eastAsia"/>
        </w:rPr>
        <w:t>T</w:t>
      </w:r>
      <w:r>
        <w:t xml:space="preserve">he priority rule regarding CSI collision handling and CSI omission </w:t>
      </w:r>
      <w:r w:rsidR="001C430C">
        <w:t>requires</w:t>
      </w:r>
      <w:r>
        <w:t xml:space="preserve"> that </w:t>
      </w:r>
      <w:r w:rsidR="00451C4F">
        <w:t xml:space="preserve">when some of the UCI payload bits in one CSI reporting message are dropped, NW </w:t>
      </w:r>
      <w:r w:rsidR="00EF16F1">
        <w:t xml:space="preserve">can still reconstruct </w:t>
      </w:r>
      <w:r w:rsidR="006D34DB">
        <w:t xml:space="preserve">part of the CSI based on the rest bits. </w:t>
      </w:r>
      <w:r w:rsidR="004E5595">
        <w:t>Such feature can be fulfilled in legacy CSI reporting because each segment in UCI independently represents some CSI information. However, for AI/ML based CSI compression, the generated UCI payloads are uninterpretable in most cases due to the black-box nature of AI/ML models. Therefore, directly dropping part of UCI payload will</w:t>
      </w:r>
      <w:r w:rsidR="001D539F">
        <w:t xml:space="preserve"> generally</w:t>
      </w:r>
      <w:r w:rsidR="004E5595">
        <w:t xml:space="preserve"> make the CSI reconstruction model no longer workable. </w:t>
      </w:r>
    </w:p>
    <w:p w14:paraId="1AB9FD19" w14:textId="68026310" w:rsidR="001D539F" w:rsidRDefault="004E5595" w:rsidP="003775DC">
      <w:r>
        <w:t>Nevertheless, it is still possible for AI/ML models</w:t>
      </w:r>
      <w:r w:rsidR="001D539F">
        <w:t xml:space="preserve"> to support payload dropping via some tricks. For example, when payload truncation is considered during training as illustrated in </w:t>
      </w:r>
      <w:r w:rsidR="0004361A">
        <w:t>f</w:t>
      </w:r>
      <w:r w:rsidR="001D539F">
        <w:t xml:space="preserve">igure </w:t>
      </w:r>
      <w:r w:rsidR="0026160C">
        <w:t>3</w:t>
      </w:r>
      <w:r w:rsidR="001D539F">
        <w:t>, NW is able to reconstruct the CSI with parts of the generated payload via different decoders.</w:t>
      </w:r>
      <w:r w:rsidR="004E6607">
        <w:t xml:space="preserve"> </w:t>
      </w:r>
      <w:r w:rsidR="00E77622">
        <w:t xml:space="preserve">Note that </w:t>
      </w:r>
      <w:r w:rsidR="00AF0260">
        <w:t xml:space="preserve">the reconstructed accuracy of CSI usually </w:t>
      </w:r>
      <w:r w:rsidR="00492F76">
        <w:t>gets worse</w:t>
      </w:r>
      <w:r w:rsidR="00AF0260">
        <w:t xml:space="preserve"> as </w:t>
      </w:r>
      <w:r w:rsidR="00492F76">
        <w:t>the number of dropped bits increases.</w:t>
      </w:r>
    </w:p>
    <w:p w14:paraId="39FBBE97" w14:textId="19C51163" w:rsidR="0004361A" w:rsidRDefault="0004361A" w:rsidP="0004361A">
      <w:pPr>
        <w:jc w:val="center"/>
      </w:pPr>
      <w:r>
        <w:rPr>
          <w:noProof/>
        </w:rPr>
        <w:drawing>
          <wp:inline distT="0" distB="0" distL="0" distR="0" wp14:anchorId="60CFAA6B" wp14:editId="19C9B5CC">
            <wp:extent cx="3231477" cy="139509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31477" cy="1395095"/>
                    </a:xfrm>
                    <a:prstGeom prst="rect">
                      <a:avLst/>
                    </a:prstGeom>
                  </pic:spPr>
                </pic:pic>
              </a:graphicData>
            </a:graphic>
          </wp:inline>
        </w:drawing>
      </w:r>
    </w:p>
    <w:p w14:paraId="7295AF10" w14:textId="3E9F524D" w:rsidR="001D539F" w:rsidRDefault="0004361A" w:rsidP="00492F76">
      <w:pPr>
        <w:pStyle w:val="figure"/>
        <w:numPr>
          <w:ilvl w:val="0"/>
          <w:numId w:val="0"/>
        </w:numPr>
        <w:overflowPunct/>
        <w:ind w:left="420"/>
      </w:pPr>
      <w:r>
        <w:t xml:space="preserve">Figure </w:t>
      </w:r>
      <w:r w:rsidR="0026160C">
        <w:t>3</w:t>
      </w:r>
      <w:r w:rsidR="00C225ED">
        <w:t>.</w:t>
      </w:r>
      <w:r>
        <w:t xml:space="preserve"> The schematic of payload truncation.</w:t>
      </w:r>
    </w:p>
    <w:p w14:paraId="021CD7BC" w14:textId="77777777" w:rsidR="00C225ED" w:rsidRPr="00C225ED" w:rsidRDefault="00C225ED" w:rsidP="00C225ED"/>
    <w:p w14:paraId="668A059E" w14:textId="02A1369C" w:rsidR="004E5595" w:rsidRPr="008B5D18" w:rsidRDefault="001D539F" w:rsidP="00DD69E7">
      <w:pPr>
        <w:pStyle w:val="af2"/>
        <w:numPr>
          <w:ilvl w:val="0"/>
          <w:numId w:val="18"/>
        </w:numPr>
        <w:ind w:left="1418" w:firstLineChars="0" w:hanging="1418"/>
        <w:rPr>
          <w:rFonts w:ascii="Times New Roman" w:hAnsi="Times New Roman"/>
          <w:b/>
          <w:sz w:val="20"/>
          <w:szCs w:val="20"/>
        </w:rPr>
      </w:pPr>
      <w:r w:rsidRPr="008B5D18">
        <w:rPr>
          <w:rFonts w:ascii="Times New Roman" w:hAnsi="Times New Roman"/>
          <w:b/>
          <w:sz w:val="20"/>
          <w:szCs w:val="20"/>
        </w:rPr>
        <w:t>It is possible for AI</w:t>
      </w:r>
      <w:r w:rsidR="00492F76" w:rsidRPr="008B5D18">
        <w:rPr>
          <w:rFonts w:ascii="Times New Roman" w:hAnsi="Times New Roman"/>
          <w:b/>
          <w:sz w:val="20"/>
          <w:szCs w:val="20"/>
        </w:rPr>
        <w:t>/ML models in CSI compression to support the priority rule regarding CSI collision handling and CSI omission if payload truncation is considered during training.</w:t>
      </w:r>
    </w:p>
    <w:p w14:paraId="2037F586" w14:textId="6AC1D210" w:rsidR="008B5D18" w:rsidRPr="008B5D18" w:rsidRDefault="008B5D18" w:rsidP="00D7471F">
      <w:pPr>
        <w:pStyle w:val="af2"/>
        <w:numPr>
          <w:ilvl w:val="0"/>
          <w:numId w:val="17"/>
        </w:numPr>
        <w:ind w:left="1134" w:firstLineChars="0" w:hanging="1134"/>
        <w:rPr>
          <w:rFonts w:ascii="Times New Roman" w:hAnsi="Times New Roman"/>
          <w:b/>
          <w:sz w:val="20"/>
          <w:szCs w:val="20"/>
        </w:rPr>
      </w:pPr>
      <w:r w:rsidRPr="008B5D18">
        <w:rPr>
          <w:rFonts w:ascii="Times New Roman" w:hAnsi="Times New Roman"/>
          <w:b/>
          <w:sz w:val="20"/>
          <w:szCs w:val="20"/>
        </w:rPr>
        <w:t xml:space="preserve">Study the feasibility and </w:t>
      </w:r>
      <w:r>
        <w:rPr>
          <w:rFonts w:ascii="Times New Roman" w:hAnsi="Times New Roman"/>
          <w:b/>
          <w:sz w:val="20"/>
          <w:szCs w:val="20"/>
        </w:rPr>
        <w:t xml:space="preserve">specification impacts for AI/ML models in CSI compression to support the </w:t>
      </w:r>
      <w:r w:rsidRPr="008B5D18">
        <w:rPr>
          <w:rFonts w:ascii="Times New Roman" w:hAnsi="Times New Roman"/>
          <w:b/>
          <w:sz w:val="20"/>
          <w:szCs w:val="20"/>
        </w:rPr>
        <w:t>priority rule regarding CSI collision handling and CSI omission</w:t>
      </w:r>
      <w:r>
        <w:rPr>
          <w:rFonts w:ascii="Times New Roman" w:hAnsi="Times New Roman"/>
          <w:b/>
          <w:sz w:val="20"/>
          <w:szCs w:val="20"/>
        </w:rPr>
        <w:t xml:space="preserve">. Considering payload truncation during training can </w:t>
      </w:r>
      <w:r w:rsidR="00C1532A">
        <w:rPr>
          <w:rFonts w:ascii="Times New Roman" w:hAnsi="Times New Roman"/>
          <w:b/>
          <w:sz w:val="20"/>
          <w:szCs w:val="20"/>
        </w:rPr>
        <w:t>be set</w:t>
      </w:r>
      <w:r w:rsidR="00931517">
        <w:rPr>
          <w:rFonts w:ascii="Times New Roman" w:hAnsi="Times New Roman"/>
          <w:b/>
          <w:sz w:val="20"/>
          <w:szCs w:val="20"/>
        </w:rPr>
        <w:t xml:space="preserve"> as one</w:t>
      </w:r>
      <w:r>
        <w:rPr>
          <w:rFonts w:ascii="Times New Roman" w:hAnsi="Times New Roman"/>
          <w:b/>
          <w:sz w:val="20"/>
          <w:szCs w:val="20"/>
        </w:rPr>
        <w:t xml:space="preserve"> starting point.</w:t>
      </w:r>
    </w:p>
    <w:p w14:paraId="413BE297" w14:textId="77777777" w:rsidR="000E3272" w:rsidRPr="004F5E26" w:rsidRDefault="000E3272" w:rsidP="003775DC"/>
    <w:p w14:paraId="271A8B12" w14:textId="29784E00" w:rsidR="003775DC" w:rsidRPr="004F5E26" w:rsidRDefault="00E33FF9" w:rsidP="003775DC">
      <w:r w:rsidRPr="004F5E26">
        <w:rPr>
          <w:rFonts w:hint="eastAsia"/>
        </w:rPr>
        <w:t>2</w:t>
      </w:r>
      <w:r w:rsidRPr="004F5E26">
        <w:t xml:space="preserve">) </w:t>
      </w:r>
      <w:r w:rsidR="003775DC" w:rsidRPr="004F5E26">
        <w:t>Codebook subset restriction</w:t>
      </w:r>
    </w:p>
    <w:p w14:paraId="06F01380" w14:textId="26AB85C4" w:rsidR="00407F97" w:rsidRDefault="000A7122" w:rsidP="003775DC">
      <w:r>
        <w:rPr>
          <w:rFonts w:hint="eastAsia"/>
        </w:rPr>
        <w:lastRenderedPageBreak/>
        <w:t>C</w:t>
      </w:r>
      <w:r>
        <w:t>odebook subset restriction (CBSR) in legacy CSI reporting principles requires that some in</w:t>
      </w:r>
      <w:r w:rsidR="008C2784">
        <w:t xml:space="preserve">put CSI towards particular directions can be banned from the valid input set. One of the simplest ways to let AI/ML based </w:t>
      </w:r>
      <w:r w:rsidR="0071139E">
        <w:t>solution support</w:t>
      </w:r>
      <w:r w:rsidR="008C2784">
        <w:t xml:space="preserve"> CBSR is to </w:t>
      </w:r>
      <w:r w:rsidR="0071139E">
        <w:t>constrain the input and reuse the same model</w:t>
      </w:r>
      <w:r w:rsidR="0045632B">
        <w:rPr>
          <w:rFonts w:hint="eastAsia"/>
        </w:rPr>
        <w:t>,</w:t>
      </w:r>
      <w:r w:rsidR="0045632B">
        <w:t xml:space="preserve"> which </w:t>
      </w:r>
      <w:r w:rsidR="00894A95">
        <w:t>means that legacy CBSR feature can be directly used for AI/ML based CSI compression</w:t>
      </w:r>
      <w:r w:rsidR="004343B9">
        <w:t>. By far, we have not seen any need to develop more complicated solutions for CBSR.</w:t>
      </w:r>
    </w:p>
    <w:p w14:paraId="0AC163F0" w14:textId="68DF05C8" w:rsidR="000A7122" w:rsidRDefault="00894A95" w:rsidP="00A50C73">
      <w:pPr>
        <w:pStyle w:val="af2"/>
        <w:numPr>
          <w:ilvl w:val="0"/>
          <w:numId w:val="18"/>
        </w:numPr>
        <w:ind w:left="1418" w:firstLineChars="0" w:hanging="1418"/>
        <w:rPr>
          <w:rFonts w:ascii="Times New Roman" w:hAnsi="Times New Roman"/>
          <w:b/>
          <w:sz w:val="20"/>
          <w:szCs w:val="20"/>
        </w:rPr>
      </w:pPr>
      <w:r>
        <w:rPr>
          <w:rFonts w:ascii="Times New Roman" w:hAnsi="Times New Roman"/>
          <w:b/>
          <w:sz w:val="20"/>
          <w:szCs w:val="20"/>
        </w:rPr>
        <w:t>Legacy c</w:t>
      </w:r>
      <w:r w:rsidR="0071139E" w:rsidRPr="0071139E">
        <w:rPr>
          <w:rFonts w:ascii="Times New Roman" w:hAnsi="Times New Roman"/>
          <w:b/>
          <w:sz w:val="20"/>
          <w:szCs w:val="20"/>
        </w:rPr>
        <w:t xml:space="preserve">odebook subset restriction (CBSR) </w:t>
      </w:r>
      <w:r>
        <w:rPr>
          <w:rFonts w:ascii="Times New Roman" w:hAnsi="Times New Roman"/>
          <w:b/>
          <w:sz w:val="20"/>
          <w:szCs w:val="20"/>
        </w:rPr>
        <w:t>framework</w:t>
      </w:r>
      <w:r w:rsidR="0071139E">
        <w:rPr>
          <w:rFonts w:ascii="Times New Roman" w:hAnsi="Times New Roman"/>
          <w:b/>
          <w:sz w:val="20"/>
          <w:szCs w:val="20"/>
        </w:rPr>
        <w:t xml:space="preserve"> can be </w:t>
      </w:r>
      <w:r>
        <w:rPr>
          <w:rFonts w:ascii="Times New Roman" w:hAnsi="Times New Roman"/>
          <w:b/>
          <w:sz w:val="20"/>
          <w:szCs w:val="20"/>
        </w:rPr>
        <w:t xml:space="preserve">directly </w:t>
      </w:r>
      <w:r w:rsidR="0071139E">
        <w:rPr>
          <w:rFonts w:ascii="Times New Roman" w:hAnsi="Times New Roman"/>
          <w:b/>
          <w:sz w:val="20"/>
          <w:szCs w:val="20"/>
        </w:rPr>
        <w:t>supported in AI/ML based CSI compression</w:t>
      </w:r>
      <w:r w:rsidR="004343B9">
        <w:rPr>
          <w:rFonts w:ascii="Times New Roman" w:hAnsi="Times New Roman"/>
          <w:b/>
          <w:sz w:val="20"/>
          <w:szCs w:val="20"/>
        </w:rPr>
        <w:t xml:space="preserve"> </w:t>
      </w:r>
      <w:r w:rsidR="0071139E">
        <w:rPr>
          <w:rFonts w:ascii="Times New Roman" w:hAnsi="Times New Roman"/>
          <w:b/>
          <w:sz w:val="20"/>
          <w:szCs w:val="20"/>
        </w:rPr>
        <w:t>by constraining the input CSI towards particular direction while reusing the same model as ordinary cases.</w:t>
      </w:r>
    </w:p>
    <w:p w14:paraId="48379CDD" w14:textId="77777777" w:rsidR="000A7122" w:rsidRPr="004F5E26" w:rsidRDefault="000A7122" w:rsidP="003775DC"/>
    <w:p w14:paraId="44FC0882" w14:textId="110C8693" w:rsidR="003775DC" w:rsidRPr="004F5E26" w:rsidRDefault="00E33FF9" w:rsidP="003775DC">
      <w:r w:rsidRPr="004F5E26">
        <w:t>3</w:t>
      </w:r>
      <w:r w:rsidRPr="004F5E26">
        <w:rPr>
          <w:rFonts w:hint="eastAsia"/>
        </w:rPr>
        <w:t>)</w:t>
      </w:r>
      <w:r w:rsidRPr="004F5E26">
        <w:t xml:space="preserve"> </w:t>
      </w:r>
      <w:r w:rsidR="003775DC" w:rsidRPr="004F5E26">
        <w:t>CSI processing Unit</w:t>
      </w:r>
    </w:p>
    <w:p w14:paraId="28D011B0" w14:textId="6B46B9EA" w:rsidR="003775DC" w:rsidRDefault="006036D4" w:rsidP="005C7A8F">
      <w:r>
        <w:rPr>
          <w:rFonts w:hint="eastAsia"/>
        </w:rPr>
        <w:t>R</w:t>
      </w:r>
      <w:r>
        <w:t xml:space="preserve">egarding this issue, </w:t>
      </w:r>
      <w:r w:rsidR="009843C5">
        <w:t>since</w:t>
      </w:r>
      <w:r>
        <w:t xml:space="preserve"> the processing approaches of legacy CSI reporting and AI based CSI compression are quite different, we believe that a new CPU framework may be required for AI/ML based CSI compression.</w:t>
      </w:r>
    </w:p>
    <w:p w14:paraId="44A233A3" w14:textId="3E96D5AF" w:rsidR="0071139E" w:rsidRPr="006036D4" w:rsidRDefault="006036D4" w:rsidP="005C7A8F">
      <w:pPr>
        <w:pStyle w:val="af2"/>
        <w:numPr>
          <w:ilvl w:val="0"/>
          <w:numId w:val="17"/>
        </w:numPr>
        <w:ind w:left="1134" w:firstLineChars="0" w:hanging="1134"/>
        <w:rPr>
          <w:rFonts w:ascii="Times New Roman" w:hAnsi="Times New Roman"/>
          <w:b/>
          <w:sz w:val="20"/>
          <w:szCs w:val="20"/>
        </w:rPr>
      </w:pPr>
      <w:r w:rsidRPr="006036D4">
        <w:rPr>
          <w:rFonts w:ascii="Times New Roman" w:hAnsi="Times New Roman"/>
          <w:b/>
          <w:sz w:val="20"/>
          <w:szCs w:val="20"/>
        </w:rPr>
        <w:t>Study the CSI processing Unit design for AI/ML based CSI compression.</w:t>
      </w:r>
    </w:p>
    <w:p w14:paraId="3F1E9F46" w14:textId="77777777" w:rsidR="0071139E" w:rsidRPr="00407F97" w:rsidRDefault="0071139E" w:rsidP="005C7A8F"/>
    <w:p w14:paraId="6A68053E" w14:textId="77777777" w:rsidR="003C1BFB" w:rsidRPr="003C1BFB" w:rsidRDefault="003C1BFB" w:rsidP="003C1BFB">
      <w:pPr>
        <w:pStyle w:val="title2"/>
        <w:ind w:left="0" w:firstLine="0"/>
      </w:pPr>
      <w:r w:rsidRPr="003C1BFB">
        <w:rPr>
          <w:rFonts w:hint="eastAsia"/>
        </w:rPr>
        <w:t>CSI</w:t>
      </w:r>
      <w:r w:rsidRPr="003C1BFB">
        <w:t xml:space="preserve"> p</w:t>
      </w:r>
      <w:r w:rsidRPr="003C1BFB">
        <w:rPr>
          <w:rFonts w:hint="eastAsia"/>
        </w:rPr>
        <w:t>rediction</w:t>
      </w:r>
    </w:p>
    <w:p w14:paraId="339E004E" w14:textId="77777777" w:rsidR="003C1BFB" w:rsidRPr="003C1BFB" w:rsidRDefault="003C1BFB" w:rsidP="003C1BFB">
      <w:pPr>
        <w:rPr>
          <w:szCs w:val="20"/>
        </w:rPr>
      </w:pPr>
      <w:r w:rsidRPr="003C1BFB">
        <w:rPr>
          <w:rFonts w:hint="eastAsia"/>
          <w:szCs w:val="20"/>
        </w:rPr>
        <w:t>I</w:t>
      </w:r>
      <w:r w:rsidRPr="003C1BFB">
        <w:rPr>
          <w:szCs w:val="20"/>
        </w:rPr>
        <w:t xml:space="preserve">n RAN1 #111, the following agreement is achieved </w:t>
      </w:r>
      <w:r w:rsidRPr="003C1BFB">
        <w:rPr>
          <w:szCs w:val="20"/>
        </w:rPr>
        <w:fldChar w:fldCharType="begin"/>
      </w:r>
      <w:r w:rsidRPr="003C1BFB">
        <w:rPr>
          <w:szCs w:val="20"/>
        </w:rPr>
        <w:instrText xml:space="preserve"> REF _Ref127458083 \r \h </w:instrText>
      </w:r>
      <w:r w:rsidRPr="003C1BFB">
        <w:rPr>
          <w:szCs w:val="20"/>
        </w:rPr>
      </w:r>
      <w:r w:rsidRPr="003C1BFB">
        <w:rPr>
          <w:szCs w:val="20"/>
        </w:rPr>
        <w:fldChar w:fldCharType="separate"/>
      </w:r>
      <w:r w:rsidRPr="003C1BFB">
        <w:rPr>
          <w:szCs w:val="20"/>
        </w:rPr>
        <w:t>[1]</w:t>
      </w:r>
      <w:r w:rsidRPr="003C1BFB">
        <w:rPr>
          <w:szCs w:val="20"/>
        </w:rPr>
        <w:fldChar w:fldCharType="end"/>
      </w:r>
      <w:r w:rsidRPr="003C1BFB">
        <w:rPr>
          <w:szCs w:val="20"/>
        </w:rPr>
        <w:t>:</w:t>
      </w:r>
    </w:p>
    <w:tbl>
      <w:tblPr>
        <w:tblStyle w:val="aa"/>
        <w:tblW w:w="0" w:type="auto"/>
        <w:tblLook w:val="04A0" w:firstRow="1" w:lastRow="0" w:firstColumn="1" w:lastColumn="0" w:noHBand="0" w:noVBand="1"/>
      </w:tblPr>
      <w:tblGrid>
        <w:gridCol w:w="9060"/>
      </w:tblGrid>
      <w:tr w:rsidR="003C1BFB" w:rsidRPr="003C1BFB" w14:paraId="54C224E1" w14:textId="77777777" w:rsidTr="004343B9">
        <w:tc>
          <w:tcPr>
            <w:tcW w:w="9060" w:type="dxa"/>
          </w:tcPr>
          <w:p w14:paraId="4F7E6F93" w14:textId="77777777" w:rsidR="003C1BFB" w:rsidRPr="003C1BFB" w:rsidRDefault="003C1BFB" w:rsidP="003C1BFB">
            <w:pPr>
              <w:rPr>
                <w:rFonts w:eastAsia="等线"/>
                <w:b/>
                <w:bCs/>
                <w:highlight w:val="green"/>
              </w:rPr>
            </w:pPr>
            <w:r w:rsidRPr="003C1BFB">
              <w:rPr>
                <w:rFonts w:eastAsia="等线" w:hint="eastAsia"/>
                <w:b/>
                <w:bCs/>
                <w:highlight w:val="green"/>
              </w:rPr>
              <w:t>A</w:t>
            </w:r>
            <w:r w:rsidRPr="003C1BFB">
              <w:rPr>
                <w:rFonts w:eastAsia="等线"/>
                <w:b/>
                <w:bCs/>
                <w:highlight w:val="green"/>
              </w:rPr>
              <w:t>greement</w:t>
            </w:r>
          </w:p>
          <w:p w14:paraId="408B3FEE" w14:textId="77777777" w:rsidR="003C1BFB" w:rsidRPr="003C1BFB" w:rsidRDefault="003C1BFB" w:rsidP="003C1BFB">
            <w:pPr>
              <w:rPr>
                <w:rFonts w:eastAsia="等线"/>
                <w:b/>
                <w:bCs/>
                <w:i/>
                <w:iCs/>
              </w:rPr>
            </w:pPr>
            <w:r w:rsidRPr="003C1BFB">
              <w:rPr>
                <w:rFonts w:eastAsia="等线"/>
                <w:b/>
                <w:bCs/>
                <w:i/>
                <w:iCs/>
              </w:rPr>
              <w:t xml:space="preserve">Time domain CSI prediction using UE sided model is selected as a representative sub-use case for CSI enhancement.   </w:t>
            </w:r>
          </w:p>
          <w:p w14:paraId="39206C05" w14:textId="77777777" w:rsidR="003C1BFB" w:rsidRPr="003C1BFB" w:rsidRDefault="003C1BFB" w:rsidP="003C1BFB">
            <w:pPr>
              <w:rPr>
                <w:rFonts w:eastAsia="等线"/>
                <w:b/>
                <w:bCs/>
                <w:i/>
                <w:iCs/>
              </w:rPr>
            </w:pPr>
            <w:r w:rsidRPr="003C1BFB">
              <w:rPr>
                <w:rFonts w:eastAsia="等线"/>
                <w:b/>
                <w:bCs/>
                <w:i/>
                <w:iCs/>
              </w:rPr>
              <w:t>Note: Continue evaluation discussion in 9.2.2.1.</w:t>
            </w:r>
          </w:p>
          <w:p w14:paraId="2BDCDE80" w14:textId="77777777" w:rsidR="003C1BFB" w:rsidRPr="003C1BFB" w:rsidRDefault="003C1BFB" w:rsidP="003C1BFB">
            <w:pPr>
              <w:rPr>
                <w:rFonts w:eastAsia="等线"/>
                <w:b/>
                <w:bCs/>
                <w:i/>
                <w:iCs/>
              </w:rPr>
            </w:pPr>
            <w:r w:rsidRPr="003C1BFB">
              <w:rPr>
                <w:rFonts w:eastAsia="等线"/>
                <w:b/>
                <w:bCs/>
                <w:i/>
                <w:iCs/>
              </w:rPr>
              <w:t>Note: RAN1 Defer potential specification impact discussion at 9.2.2.2 until the RAN1#112b-e, and RAN1 will revisit at RAN1#112b-e whether to defer further till the end of R18 AI/ML SI.</w:t>
            </w:r>
          </w:p>
          <w:p w14:paraId="53509071" w14:textId="77777777" w:rsidR="003C1BFB" w:rsidRPr="003C1BFB" w:rsidRDefault="003C1BFB" w:rsidP="003C1BFB">
            <w:pPr>
              <w:rPr>
                <w:szCs w:val="20"/>
              </w:rPr>
            </w:pPr>
            <w:r w:rsidRPr="003C1BFB">
              <w:rPr>
                <w:rFonts w:eastAsia="等线"/>
                <w:b/>
                <w:bCs/>
                <w:i/>
                <w:iCs/>
              </w:rPr>
              <w:t>Note: LCM related potential specification impact follow the high level principle of other one-sided model sub-cases.</w:t>
            </w:r>
          </w:p>
        </w:tc>
      </w:tr>
    </w:tbl>
    <w:p w14:paraId="45E52A01" w14:textId="77777777" w:rsidR="003830CF" w:rsidRDefault="003830CF" w:rsidP="003C1BFB">
      <w:pPr>
        <w:rPr>
          <w:szCs w:val="20"/>
        </w:rPr>
      </w:pPr>
    </w:p>
    <w:p w14:paraId="20B89A66" w14:textId="1188A411" w:rsidR="003C1BFB" w:rsidRPr="003C1BFB" w:rsidRDefault="003C1BFB" w:rsidP="003C1BFB">
      <w:pPr>
        <w:rPr>
          <w:szCs w:val="20"/>
        </w:rPr>
      </w:pPr>
      <w:r w:rsidRPr="003C1BFB">
        <w:rPr>
          <w:szCs w:val="20"/>
        </w:rPr>
        <w:t xml:space="preserve">From our point of view, specification impact of AI based CSI prediction should be discussed in R18 AI/ML. This is because the data collection, </w:t>
      </w:r>
      <w:r w:rsidR="00464E2D">
        <w:rPr>
          <w:szCs w:val="20"/>
        </w:rPr>
        <w:t xml:space="preserve">performance </w:t>
      </w:r>
      <w:r w:rsidRPr="003C1BFB">
        <w:rPr>
          <w:szCs w:val="20"/>
        </w:rPr>
        <w:t>monitoring and the model adjustment including model selection/switching and finetuning for AI based CSI prediction is essential</w:t>
      </w:r>
      <w:r w:rsidR="007A3D86">
        <w:rPr>
          <w:szCs w:val="20"/>
        </w:rPr>
        <w:t xml:space="preserve">, </w:t>
      </w:r>
      <w:r w:rsidRPr="003C1BFB">
        <w:rPr>
          <w:szCs w:val="20"/>
        </w:rPr>
        <w:t xml:space="preserve">with some specific requirements beyond the high-level principle of other one-sided model sub-cases and R18 MIMO WI. The detailed </w:t>
      </w:r>
      <w:proofErr w:type="gramStart"/>
      <w:r w:rsidR="00464E2D" w:rsidRPr="003C1BFB">
        <w:rPr>
          <w:szCs w:val="20"/>
        </w:rPr>
        <w:t xml:space="preserve">requirements </w:t>
      </w:r>
      <w:r w:rsidR="00464E2D">
        <w:rPr>
          <w:szCs w:val="20"/>
        </w:rPr>
        <w:t xml:space="preserve"> and</w:t>
      </w:r>
      <w:proofErr w:type="gramEnd"/>
      <w:r w:rsidR="00464E2D">
        <w:rPr>
          <w:szCs w:val="20"/>
        </w:rPr>
        <w:t xml:space="preserve"> </w:t>
      </w:r>
      <w:r w:rsidR="00464E2D" w:rsidRPr="003C1BFB">
        <w:rPr>
          <w:szCs w:val="20"/>
        </w:rPr>
        <w:t>specification impact</w:t>
      </w:r>
      <w:r w:rsidR="00DA20BF">
        <w:rPr>
          <w:szCs w:val="20"/>
        </w:rPr>
        <w:t>s</w:t>
      </w:r>
      <w:r w:rsidRPr="003C1BFB">
        <w:rPr>
          <w:szCs w:val="20"/>
        </w:rPr>
        <w:t xml:space="preserve"> are </w:t>
      </w:r>
      <w:r w:rsidR="00DA20BF">
        <w:rPr>
          <w:szCs w:val="20"/>
        </w:rPr>
        <w:t>analyzed</w:t>
      </w:r>
      <w:r w:rsidR="00DA20BF" w:rsidRPr="003C1BFB">
        <w:rPr>
          <w:szCs w:val="20"/>
        </w:rPr>
        <w:t xml:space="preserve"> </w:t>
      </w:r>
      <w:r w:rsidRPr="003C1BFB">
        <w:rPr>
          <w:szCs w:val="20"/>
        </w:rPr>
        <w:t>in the following subsubsections.</w:t>
      </w:r>
    </w:p>
    <w:p w14:paraId="6507F87E" w14:textId="60FEFFF8" w:rsidR="003C1BFB" w:rsidRPr="003C1BFB" w:rsidRDefault="003C1BFB" w:rsidP="00D7471F">
      <w:pPr>
        <w:widowControl w:val="0"/>
        <w:numPr>
          <w:ilvl w:val="0"/>
          <w:numId w:val="17"/>
        </w:numPr>
        <w:ind w:left="1134" w:hanging="1134"/>
        <w:rPr>
          <w:rFonts w:ascii="Calibri" w:eastAsia="宋体" w:hAnsi="Calibri"/>
          <w:kern w:val="2"/>
          <w:sz w:val="21"/>
          <w:szCs w:val="20"/>
        </w:rPr>
      </w:pPr>
      <w:r w:rsidRPr="003C1BFB">
        <w:rPr>
          <w:rFonts w:eastAsia="宋体"/>
          <w:b/>
          <w:kern w:val="2"/>
          <w:szCs w:val="20"/>
        </w:rPr>
        <w:t>Specification impact of AI based CSI prediction should be discussed in R18 AI/ML</w:t>
      </w:r>
    </w:p>
    <w:p w14:paraId="7DD4F7E0" w14:textId="77777777" w:rsidR="003C1BFB" w:rsidRPr="003C1BFB" w:rsidRDefault="003C1BFB" w:rsidP="003C1BFB">
      <w:pPr>
        <w:rPr>
          <w:szCs w:val="20"/>
        </w:rPr>
      </w:pPr>
    </w:p>
    <w:p w14:paraId="6E36411C" w14:textId="77777777" w:rsidR="003C1BFB" w:rsidRPr="003C1BFB" w:rsidRDefault="003C1BFB" w:rsidP="003C1BFB">
      <w:pPr>
        <w:pStyle w:val="title3"/>
      </w:pPr>
      <w:r w:rsidRPr="003C1BFB">
        <w:t>Training style</w:t>
      </w:r>
    </w:p>
    <w:p w14:paraId="326CCF60" w14:textId="77777777" w:rsidR="003C1BFB" w:rsidRPr="003C1BFB" w:rsidRDefault="003C1BFB" w:rsidP="003C1BFB">
      <w:pPr>
        <w:rPr>
          <w:rFonts w:eastAsia="MS Mincho"/>
          <w:szCs w:val="20"/>
          <w:lang w:eastAsia="ja-JP"/>
        </w:rPr>
      </w:pPr>
      <w:r w:rsidRPr="003C1BFB">
        <w:rPr>
          <w:szCs w:val="20"/>
        </w:rPr>
        <w:t xml:space="preserve">At first, the training style of AI based CSI prediction is discussed since the signaling is highly related to the training style. Based on the position of training, the AI-based CSI prediction can be further divided into UE-side training case (including the UE server) and </w:t>
      </w:r>
      <w:r w:rsidRPr="003C1BFB">
        <w:rPr>
          <w:rFonts w:hint="eastAsia"/>
          <w:szCs w:val="20"/>
        </w:rPr>
        <w:t>NW</w:t>
      </w:r>
      <w:r w:rsidRPr="003C1BFB">
        <w:rPr>
          <w:szCs w:val="20"/>
        </w:rPr>
        <w:t>-side training case.</w:t>
      </w:r>
      <w:r w:rsidRPr="003C1BFB">
        <w:rPr>
          <w:rFonts w:eastAsia="MS Mincho"/>
          <w:szCs w:val="20"/>
          <w:lang w:eastAsia="ja-JP"/>
        </w:rPr>
        <w:t xml:space="preserve"> </w:t>
      </w:r>
    </w:p>
    <w:p w14:paraId="135C67A0" w14:textId="74E5E516" w:rsidR="003C1BFB" w:rsidRPr="003C1BFB" w:rsidRDefault="003C1BFB" w:rsidP="003C1BFB">
      <w:pPr>
        <w:rPr>
          <w:szCs w:val="20"/>
        </w:rPr>
      </w:pPr>
      <w:r w:rsidRPr="003C1BFB">
        <w:rPr>
          <w:szCs w:val="20"/>
        </w:rPr>
        <w:t xml:space="preserve">UE-side training requires the UE to have capability for training and keep enough computing and storage resources. It should be noted that the training conducted at UE server has similar specification impact </w:t>
      </w:r>
      <w:r w:rsidR="00CD0286">
        <w:rPr>
          <w:szCs w:val="20"/>
        </w:rPr>
        <w:t xml:space="preserve">(from RAN1 perspective) </w:t>
      </w:r>
      <w:r w:rsidRPr="003C1BFB">
        <w:rPr>
          <w:szCs w:val="20"/>
        </w:rPr>
        <w:t>with the one conducted at UE. NW-side training requires the collaborated data collection and model transfer between UE and NW. The corresponding procedures of these two cases are illustrated in Fig</w:t>
      </w:r>
      <w:r w:rsidR="0026160C">
        <w:rPr>
          <w:szCs w:val="20"/>
        </w:rPr>
        <w:t>ure</w:t>
      </w:r>
      <w:r w:rsidRPr="003C1BFB">
        <w:rPr>
          <w:szCs w:val="20"/>
        </w:rPr>
        <w:t xml:space="preserve"> </w:t>
      </w:r>
      <w:r w:rsidR="0026160C">
        <w:rPr>
          <w:szCs w:val="20"/>
        </w:rPr>
        <w:t>4</w:t>
      </w:r>
      <w:r w:rsidRPr="003C1BFB">
        <w:rPr>
          <w:szCs w:val="20"/>
        </w:rPr>
        <w:t xml:space="preserve"> and Fig</w:t>
      </w:r>
      <w:r w:rsidR="0026160C">
        <w:rPr>
          <w:szCs w:val="20"/>
        </w:rPr>
        <w:t>ure</w:t>
      </w:r>
      <w:r w:rsidRPr="003C1BFB">
        <w:rPr>
          <w:szCs w:val="20"/>
        </w:rPr>
        <w:t xml:space="preserve"> </w:t>
      </w:r>
      <w:r w:rsidR="0026160C">
        <w:rPr>
          <w:szCs w:val="20"/>
        </w:rPr>
        <w:t>5</w:t>
      </w:r>
      <w:r w:rsidRPr="003C1BFB">
        <w:rPr>
          <w:szCs w:val="20"/>
        </w:rPr>
        <w:t>, respectively.</w:t>
      </w:r>
    </w:p>
    <w:p w14:paraId="5B001F1E" w14:textId="77777777" w:rsidR="003C1BFB" w:rsidRPr="003C1BFB" w:rsidRDefault="003C1BFB" w:rsidP="003C1BFB">
      <w:pPr>
        <w:rPr>
          <w:rFonts w:eastAsia="MS Mincho"/>
          <w:szCs w:val="20"/>
          <w:lang w:eastAsia="ja-JP"/>
        </w:rPr>
      </w:pPr>
    </w:p>
    <w:p w14:paraId="2EB6B25E" w14:textId="77777777" w:rsidR="003C1BFB" w:rsidRPr="003C1BFB" w:rsidRDefault="003C1BFB" w:rsidP="003C1BFB">
      <w:pPr>
        <w:jc w:val="center"/>
        <w:rPr>
          <w:szCs w:val="20"/>
        </w:rPr>
      </w:pPr>
      <w:r w:rsidRPr="003C1BFB">
        <w:rPr>
          <w:noProof/>
          <w:szCs w:val="20"/>
        </w:rPr>
        <w:lastRenderedPageBreak/>
        <w:drawing>
          <wp:inline distT="0" distB="0" distL="0" distR="0" wp14:anchorId="1FC63AC2" wp14:editId="12C8F687">
            <wp:extent cx="4749219" cy="269534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68604" cy="2706351"/>
                    </a:xfrm>
                    <a:prstGeom prst="rect">
                      <a:avLst/>
                    </a:prstGeom>
                    <a:noFill/>
                  </pic:spPr>
                </pic:pic>
              </a:graphicData>
            </a:graphic>
          </wp:inline>
        </w:drawing>
      </w:r>
    </w:p>
    <w:p w14:paraId="31E58C47" w14:textId="32927F38" w:rsidR="003C1BFB" w:rsidRPr="003C1BFB" w:rsidRDefault="003C1BFB" w:rsidP="003C1BFB">
      <w:pPr>
        <w:jc w:val="center"/>
        <w:rPr>
          <w:szCs w:val="20"/>
        </w:rPr>
      </w:pPr>
      <w:r w:rsidRPr="003C1BFB">
        <w:rPr>
          <w:szCs w:val="20"/>
        </w:rPr>
        <w:t>Fig</w:t>
      </w:r>
      <w:r w:rsidR="0026160C">
        <w:rPr>
          <w:szCs w:val="20"/>
        </w:rPr>
        <w:t>ure 4</w:t>
      </w:r>
      <w:r w:rsidRPr="003C1BFB">
        <w:rPr>
          <w:szCs w:val="20"/>
        </w:rPr>
        <w:t xml:space="preserve">. Procedure of UE-side </w:t>
      </w:r>
      <w:proofErr w:type="gramStart"/>
      <w:r w:rsidRPr="003C1BFB">
        <w:rPr>
          <w:szCs w:val="20"/>
        </w:rPr>
        <w:t>training based</w:t>
      </w:r>
      <w:proofErr w:type="gramEnd"/>
      <w:r w:rsidRPr="003C1BFB">
        <w:rPr>
          <w:szCs w:val="20"/>
        </w:rPr>
        <w:t xml:space="preserve"> CSI prediction.</w:t>
      </w:r>
    </w:p>
    <w:p w14:paraId="4E434840" w14:textId="77777777" w:rsidR="003C1BFB" w:rsidRPr="003C1BFB" w:rsidRDefault="003C1BFB" w:rsidP="003C1BFB">
      <w:pPr>
        <w:jc w:val="center"/>
        <w:rPr>
          <w:szCs w:val="20"/>
        </w:rPr>
      </w:pPr>
    </w:p>
    <w:p w14:paraId="06378B88" w14:textId="77777777" w:rsidR="003C1BFB" w:rsidRPr="003C1BFB" w:rsidRDefault="003C1BFB" w:rsidP="003C1BFB">
      <w:pPr>
        <w:jc w:val="center"/>
        <w:rPr>
          <w:szCs w:val="20"/>
        </w:rPr>
      </w:pPr>
      <w:r w:rsidRPr="003C1BFB">
        <w:rPr>
          <w:noProof/>
          <w:szCs w:val="20"/>
        </w:rPr>
        <w:drawing>
          <wp:inline distT="0" distB="0" distL="0" distR="0" wp14:anchorId="42A6488C" wp14:editId="003A02D9">
            <wp:extent cx="4663904" cy="2542247"/>
            <wp:effectExtent l="0" t="0" r="381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84124" cy="2553268"/>
                    </a:xfrm>
                    <a:prstGeom prst="rect">
                      <a:avLst/>
                    </a:prstGeom>
                    <a:noFill/>
                  </pic:spPr>
                </pic:pic>
              </a:graphicData>
            </a:graphic>
          </wp:inline>
        </w:drawing>
      </w:r>
    </w:p>
    <w:p w14:paraId="1BF09070" w14:textId="3507ADEC" w:rsidR="003C1BFB" w:rsidRPr="003C1BFB" w:rsidRDefault="003C1BFB" w:rsidP="003C1BFB">
      <w:pPr>
        <w:jc w:val="center"/>
        <w:rPr>
          <w:szCs w:val="20"/>
        </w:rPr>
      </w:pPr>
      <w:r w:rsidRPr="003C1BFB">
        <w:rPr>
          <w:szCs w:val="20"/>
        </w:rPr>
        <w:t>Fig</w:t>
      </w:r>
      <w:r w:rsidR="0026160C">
        <w:rPr>
          <w:szCs w:val="20"/>
        </w:rPr>
        <w:t>ure</w:t>
      </w:r>
      <w:r w:rsidRPr="003C1BFB">
        <w:rPr>
          <w:szCs w:val="20"/>
        </w:rPr>
        <w:t xml:space="preserve"> </w:t>
      </w:r>
      <w:r w:rsidR="0026160C">
        <w:rPr>
          <w:szCs w:val="20"/>
        </w:rPr>
        <w:t>5</w:t>
      </w:r>
      <w:r w:rsidRPr="003C1BFB">
        <w:rPr>
          <w:szCs w:val="20"/>
        </w:rPr>
        <w:t xml:space="preserve">. Procedure of NW-side </w:t>
      </w:r>
      <w:proofErr w:type="gramStart"/>
      <w:r w:rsidRPr="003C1BFB">
        <w:rPr>
          <w:szCs w:val="20"/>
        </w:rPr>
        <w:t>training based</w:t>
      </w:r>
      <w:proofErr w:type="gramEnd"/>
      <w:r w:rsidRPr="003C1BFB">
        <w:rPr>
          <w:szCs w:val="20"/>
        </w:rPr>
        <w:t xml:space="preserve"> CSI prediction.</w:t>
      </w:r>
    </w:p>
    <w:p w14:paraId="76E1DCB8" w14:textId="77777777" w:rsidR="003C1BFB" w:rsidRPr="003C1BFB" w:rsidRDefault="003C1BFB" w:rsidP="003C1BFB">
      <w:pPr>
        <w:rPr>
          <w:szCs w:val="20"/>
        </w:rPr>
      </w:pPr>
      <w:r w:rsidRPr="003C1BFB">
        <w:rPr>
          <w:rFonts w:hint="eastAsia"/>
          <w:szCs w:val="20"/>
        </w:rPr>
        <w:t>T</w:t>
      </w:r>
      <w:r w:rsidRPr="003C1BFB">
        <w:rPr>
          <w:szCs w:val="20"/>
        </w:rPr>
        <w:t>he reporting of UE capability for AI CSI prediction is one of the common procedures for UE-side training and NW-side training scheme. The UE capability for AI CSI prediction should include: AI related hardware information, training capability, data collection capability, supported functionality information, supported model information, monitoring capability and finetuning capability.</w:t>
      </w:r>
    </w:p>
    <w:p w14:paraId="51DD7C59" w14:textId="77777777" w:rsidR="003C1BFB" w:rsidRPr="003C1BFB" w:rsidRDefault="003C1BFB" w:rsidP="003C1BFB">
      <w:pPr>
        <w:rPr>
          <w:szCs w:val="20"/>
        </w:rPr>
      </w:pPr>
      <w:r w:rsidRPr="003C1BFB">
        <w:rPr>
          <w:rFonts w:hint="eastAsia"/>
          <w:szCs w:val="20"/>
        </w:rPr>
        <w:t>F</w:t>
      </w:r>
      <w:r w:rsidRPr="003C1BFB">
        <w:rPr>
          <w:szCs w:val="20"/>
        </w:rPr>
        <w:t xml:space="preserve">or the NW-side training based CSI prediction, the transfer of training data and model is inevitable. Furthermore, the monitoring and adjustment of </w:t>
      </w:r>
      <w:r w:rsidRPr="003C1BFB">
        <w:rPr>
          <w:rFonts w:hint="eastAsia"/>
          <w:szCs w:val="20"/>
        </w:rPr>
        <w:t>AI</w:t>
      </w:r>
      <w:r w:rsidRPr="003C1BFB">
        <w:rPr>
          <w:szCs w:val="20"/>
        </w:rPr>
        <w:t xml:space="preserve"> based CSI prediction is identical for these two kinds of training.</w:t>
      </w:r>
    </w:p>
    <w:p w14:paraId="38F845C3" w14:textId="77777777" w:rsidR="003C1BFB" w:rsidRPr="003C1BFB" w:rsidRDefault="003C1BFB" w:rsidP="003C1BFB">
      <w:pPr>
        <w:rPr>
          <w:szCs w:val="20"/>
        </w:rPr>
      </w:pPr>
      <w:r w:rsidRPr="003C1BFB">
        <w:rPr>
          <w:szCs w:val="20"/>
        </w:rPr>
        <w:t>The data collection, monitoring and adjustment (model selection/switching, deactivation, fall back etc.) is the most important procedure for AI based CSI prediction.</w:t>
      </w:r>
    </w:p>
    <w:p w14:paraId="2799251B" w14:textId="77777777" w:rsidR="003C1BFB" w:rsidRPr="003C1BFB" w:rsidRDefault="003C1BFB" w:rsidP="00D7471F">
      <w:pPr>
        <w:widowControl w:val="0"/>
        <w:numPr>
          <w:ilvl w:val="0"/>
          <w:numId w:val="17"/>
        </w:numPr>
        <w:ind w:left="1134" w:hanging="1134"/>
        <w:rPr>
          <w:rFonts w:ascii="Calibri" w:eastAsia="宋体" w:hAnsi="Calibri"/>
          <w:kern w:val="2"/>
          <w:sz w:val="21"/>
          <w:szCs w:val="20"/>
        </w:rPr>
      </w:pPr>
      <w:r w:rsidRPr="003C1BFB">
        <w:rPr>
          <w:rFonts w:eastAsia="宋体"/>
          <w:b/>
          <w:kern w:val="2"/>
          <w:szCs w:val="20"/>
        </w:rPr>
        <w:t>The model training of AI-based CSI prediction should be discussed with the consideration of NW-side training and UE-side training.</w:t>
      </w:r>
    </w:p>
    <w:p w14:paraId="3931396D" w14:textId="77777777" w:rsidR="003C1BFB" w:rsidRPr="003C1BFB" w:rsidRDefault="003C1BFB" w:rsidP="003C1BFB">
      <w:pPr>
        <w:rPr>
          <w:szCs w:val="20"/>
        </w:rPr>
      </w:pPr>
      <w:r w:rsidRPr="003C1BFB">
        <w:rPr>
          <w:szCs w:val="20"/>
        </w:rPr>
        <w:t xml:space="preserve"> </w:t>
      </w:r>
    </w:p>
    <w:p w14:paraId="3074E26A" w14:textId="5EE52211" w:rsidR="003C1BFB" w:rsidRPr="003C1BFB" w:rsidRDefault="003C1BFB" w:rsidP="003C1BFB">
      <w:pPr>
        <w:pStyle w:val="title3"/>
      </w:pPr>
      <w:r w:rsidRPr="003C1BFB">
        <w:t>Data collection</w:t>
      </w:r>
      <w:r>
        <w:t xml:space="preserve"> in CSI prediction</w:t>
      </w:r>
    </w:p>
    <w:p w14:paraId="0F1ED1DB" w14:textId="77777777" w:rsidR="003C1BFB" w:rsidRPr="003C1BFB" w:rsidRDefault="003C1BFB" w:rsidP="003C1BFB">
      <w:pPr>
        <w:rPr>
          <w:szCs w:val="20"/>
        </w:rPr>
      </w:pPr>
      <w:r w:rsidRPr="003C1BFB">
        <w:rPr>
          <w:szCs w:val="20"/>
        </w:rPr>
        <w:t xml:space="preserve">Data collection is mainly related to the model training and monitoring. </w:t>
      </w:r>
    </w:p>
    <w:p w14:paraId="2C656DC4" w14:textId="77777777" w:rsidR="003C1BFB" w:rsidRPr="003C1BFB" w:rsidRDefault="003C1BFB" w:rsidP="00D7471F">
      <w:pPr>
        <w:widowControl w:val="0"/>
        <w:numPr>
          <w:ilvl w:val="0"/>
          <w:numId w:val="21"/>
        </w:numPr>
        <w:rPr>
          <w:rFonts w:eastAsia="宋体"/>
          <w:kern w:val="2"/>
          <w:szCs w:val="20"/>
        </w:rPr>
      </w:pPr>
      <w:r w:rsidRPr="003C1BFB">
        <w:rPr>
          <w:rFonts w:eastAsia="宋体"/>
          <w:kern w:val="2"/>
          <w:szCs w:val="20"/>
        </w:rPr>
        <w:t xml:space="preserve">For model training, the collection of CSIs should be categorized into the collection of historical CSIs and the collection of future CSIs. </w:t>
      </w:r>
    </w:p>
    <w:p w14:paraId="4A30BC50" w14:textId="77777777" w:rsidR="003C1BFB" w:rsidRPr="003C1BFB" w:rsidRDefault="003C1BFB" w:rsidP="00D7471F">
      <w:pPr>
        <w:widowControl w:val="0"/>
        <w:numPr>
          <w:ilvl w:val="1"/>
          <w:numId w:val="21"/>
        </w:numPr>
        <w:rPr>
          <w:rFonts w:eastAsia="宋体"/>
          <w:kern w:val="2"/>
          <w:szCs w:val="20"/>
        </w:rPr>
      </w:pPr>
      <w:r w:rsidRPr="003C1BFB">
        <w:rPr>
          <w:rFonts w:eastAsia="宋体"/>
          <w:kern w:val="2"/>
          <w:szCs w:val="20"/>
        </w:rPr>
        <w:t>For the data collection of historical CSIs, the continuity and sequential order of CSIs in one sample should be guaranteed, which impacts the storage of CSIs and the reporting mode of CSIs to the NW (if needed). If the continuity or sequential order of CSIs is disrupted, the data should be noted and/or processed.</w:t>
      </w:r>
    </w:p>
    <w:p w14:paraId="4AB5272C" w14:textId="77777777" w:rsidR="003C1BFB" w:rsidRPr="003C1BFB" w:rsidRDefault="003C1BFB" w:rsidP="00D7471F">
      <w:pPr>
        <w:widowControl w:val="0"/>
        <w:numPr>
          <w:ilvl w:val="1"/>
          <w:numId w:val="21"/>
        </w:numPr>
        <w:rPr>
          <w:rFonts w:eastAsia="宋体"/>
          <w:kern w:val="2"/>
          <w:szCs w:val="20"/>
        </w:rPr>
      </w:pPr>
      <w:r w:rsidRPr="003C1BFB">
        <w:rPr>
          <w:rFonts w:eastAsia="宋体"/>
          <w:kern w:val="2"/>
          <w:szCs w:val="20"/>
        </w:rPr>
        <w:lastRenderedPageBreak/>
        <w:t xml:space="preserve">For the data collection of future CSIs, both the periodic CSI prediction (predict CSI on the future periodic CSI-RS location) and aperiodic CSI prediction (predict CSIs do not on the future periodic CSI-RS location) should be considered. For periodic CSI prediction, consecutive samples can be generated from historical CSIs and future CSIs by using sliding manner. However, for aperiodic CSI prediction, specific CSI-RS configurations or combination of multiple CSI-RS configurations are needed to generate samples. </w:t>
      </w:r>
    </w:p>
    <w:p w14:paraId="22ACA238" w14:textId="77777777" w:rsidR="003C1BFB" w:rsidRPr="003C1BFB" w:rsidRDefault="003C1BFB" w:rsidP="003C1BFB">
      <w:pPr>
        <w:ind w:left="420"/>
        <w:rPr>
          <w:szCs w:val="20"/>
        </w:rPr>
      </w:pPr>
      <w:r w:rsidRPr="003C1BFB">
        <w:rPr>
          <w:szCs w:val="20"/>
        </w:rPr>
        <w:t xml:space="preserve">For example, a series of consecutive samples using sliding manner can be described by slot ID like [0,5,10,15,20,25-&gt;28], [5,10,15,20,25,30-&gt;33], [10,15,20,25,30,35-&gt;38]…, these samples can be generated from </w:t>
      </w:r>
      <w:r w:rsidRPr="003C1BFB">
        <w:rPr>
          <w:szCs w:val="20"/>
          <w:lang w:val="en-GB"/>
        </w:rPr>
        <w:t>CSI-RS-Resource-1</w:t>
      </w:r>
      <w:r w:rsidRPr="003C1BFB">
        <w:rPr>
          <w:szCs w:val="20"/>
        </w:rPr>
        <w:t xml:space="preserve"> with slot ID of [0,5,10,15,20,25,30,35,…] with 5 slots spacing and </w:t>
      </w:r>
      <w:r w:rsidRPr="003C1BFB">
        <w:rPr>
          <w:szCs w:val="20"/>
          <w:lang w:val="en-GB"/>
        </w:rPr>
        <w:t>CSI-RS-Resource-2</w:t>
      </w:r>
      <w:r w:rsidRPr="003C1BFB">
        <w:rPr>
          <w:szCs w:val="20"/>
        </w:rPr>
        <w:t xml:space="preserve"> with slot ID of [28,33,38,…] with 5 slots spacing and 3 slots shift from the first ones. a series of consecutive samples using non-sliding manner can be described by slot ID like [0,5,10,15,20,25-&gt;28], [30,35,40,45,50,55-&gt;58], [60,65,70,75,80,85-&gt;88]…, these samples can be generated from </w:t>
      </w:r>
      <w:r w:rsidRPr="003C1BFB">
        <w:rPr>
          <w:szCs w:val="20"/>
          <w:lang w:val="en-GB"/>
        </w:rPr>
        <w:t>CSI-RS-Resource-1</w:t>
      </w:r>
      <w:r w:rsidRPr="003C1BFB">
        <w:rPr>
          <w:szCs w:val="20"/>
        </w:rPr>
        <w:t xml:space="preserve"> with slot ID of [0,5,10,15,20,25,30,35,…] with 5 slots spacing and </w:t>
      </w:r>
      <w:r w:rsidRPr="003C1BFB">
        <w:rPr>
          <w:szCs w:val="20"/>
          <w:lang w:val="en-GB"/>
        </w:rPr>
        <w:t>CSI-RS-Resource-2</w:t>
      </w:r>
      <w:r w:rsidRPr="003C1BFB">
        <w:rPr>
          <w:szCs w:val="20"/>
        </w:rPr>
        <w:t xml:space="preserve"> with slot ID of [28,58,88,…] with 30 slot spacing. </w:t>
      </w:r>
    </w:p>
    <w:p w14:paraId="53D81303" w14:textId="7C01FB68" w:rsidR="003C1BFB" w:rsidRPr="003C1BFB" w:rsidRDefault="003C1BFB" w:rsidP="00D7471F">
      <w:pPr>
        <w:widowControl w:val="0"/>
        <w:numPr>
          <w:ilvl w:val="0"/>
          <w:numId w:val="21"/>
        </w:numPr>
        <w:rPr>
          <w:rFonts w:eastAsia="宋体"/>
          <w:kern w:val="2"/>
          <w:szCs w:val="20"/>
        </w:rPr>
      </w:pPr>
      <w:r w:rsidRPr="003C1BFB">
        <w:rPr>
          <w:rFonts w:eastAsia="宋体"/>
          <w:kern w:val="2"/>
          <w:szCs w:val="20"/>
        </w:rPr>
        <w:t>From the aspect of monitoring metrics, the monitoring of CSI prediction should be divided into model performance monitoring and system performance monitoring. The collection of CSIs is only needed for model performance monitoring and only related to the future CSIs. The collection of monitoring CSI should be divided into normal-quality CSIs and high-quality CSIs. Power and resource allocation</w:t>
      </w:r>
      <w:r w:rsidRPr="003C1BFB">
        <w:rPr>
          <w:rFonts w:eastAsia="宋体" w:hint="eastAsia"/>
          <w:kern w:val="2"/>
          <w:szCs w:val="20"/>
        </w:rPr>
        <w:t xml:space="preserve"> </w:t>
      </w:r>
      <w:r w:rsidRPr="003C1BFB">
        <w:rPr>
          <w:rFonts w:eastAsia="宋体"/>
          <w:kern w:val="2"/>
          <w:szCs w:val="20"/>
        </w:rPr>
        <w:t>for t</w:t>
      </w:r>
      <w:r w:rsidRPr="003C1BFB">
        <w:rPr>
          <w:rFonts w:eastAsia="宋体" w:hint="eastAsia"/>
          <w:kern w:val="2"/>
          <w:szCs w:val="20"/>
        </w:rPr>
        <w:t>he</w:t>
      </w:r>
      <w:r w:rsidRPr="003C1BFB">
        <w:rPr>
          <w:rFonts w:eastAsia="宋体"/>
          <w:kern w:val="2"/>
          <w:szCs w:val="20"/>
        </w:rPr>
        <w:t xml:space="preserve"> normal-quality CSIs are identical/similar to that for future CSI of training stage while power and resource allocation should be specifically </w:t>
      </w:r>
      <w:r w:rsidRPr="003C1BFB">
        <w:rPr>
          <w:rFonts w:eastAsia="宋体" w:hint="eastAsia"/>
          <w:kern w:val="2"/>
          <w:szCs w:val="20"/>
        </w:rPr>
        <w:t>designed</w:t>
      </w:r>
      <w:r w:rsidRPr="003C1BFB">
        <w:rPr>
          <w:rFonts w:eastAsia="宋体"/>
          <w:kern w:val="2"/>
          <w:szCs w:val="20"/>
        </w:rPr>
        <w:t xml:space="preserve"> (such as improving transmission power, reducing interference resources) </w:t>
      </w:r>
      <w:r w:rsidR="00AF3632">
        <w:rPr>
          <w:rFonts w:eastAsia="宋体" w:hint="eastAsia"/>
          <w:kern w:val="2"/>
          <w:szCs w:val="20"/>
        </w:rPr>
        <w:t>in</w:t>
      </w:r>
      <w:r w:rsidR="00AF3632">
        <w:rPr>
          <w:rFonts w:eastAsia="MS Mincho" w:hint="eastAsia"/>
          <w:kern w:val="2"/>
          <w:szCs w:val="20"/>
          <w:lang w:eastAsia="ja-JP"/>
        </w:rPr>
        <w:t xml:space="preserve"> </w:t>
      </w:r>
      <w:r w:rsidR="00AF3632">
        <w:rPr>
          <w:rFonts w:eastAsia="MS Mincho"/>
          <w:kern w:val="2"/>
          <w:szCs w:val="20"/>
          <w:lang w:eastAsia="ja-JP"/>
        </w:rPr>
        <w:t xml:space="preserve">order </w:t>
      </w:r>
      <w:r w:rsidRPr="003C1BFB">
        <w:rPr>
          <w:rFonts w:eastAsia="宋体"/>
          <w:kern w:val="2"/>
          <w:szCs w:val="20"/>
        </w:rPr>
        <w:t xml:space="preserve">to acquire the high-quality CSIs. Furthermore, since the monitoring is conducted during the inference, </w:t>
      </w:r>
      <w:r w:rsidR="00AF3632">
        <w:rPr>
          <w:rFonts w:eastAsia="宋体"/>
          <w:kern w:val="2"/>
          <w:szCs w:val="20"/>
        </w:rPr>
        <w:t>thus,</w:t>
      </w:r>
      <w:r w:rsidRPr="003C1BFB">
        <w:rPr>
          <w:rFonts w:eastAsia="宋体"/>
          <w:kern w:val="2"/>
          <w:szCs w:val="20"/>
        </w:rPr>
        <w:t xml:space="preserve"> the data collection for monitoring should not disturb the data collection of historical CSIs for inference. At last, the duration of monitoring should be specified, which impacts the configuration of CSI-RS and/or CSI report for monitoring data collection. </w:t>
      </w:r>
    </w:p>
    <w:p w14:paraId="235E3DAC" w14:textId="77777777" w:rsidR="003C1BFB" w:rsidRPr="003C1BFB" w:rsidRDefault="003C1BFB" w:rsidP="003C1BFB">
      <w:r w:rsidRPr="003C1BFB">
        <w:rPr>
          <w:rFonts w:hint="eastAsia"/>
        </w:rPr>
        <w:t>A</w:t>
      </w:r>
      <w:r w:rsidRPr="003C1BFB">
        <w:t>nother important feature is the assistance information to describe the relation with data collection and corresponding applicable condition. Since the generalization of AI based CSI prediction is not good for each condition, the data collection procedure should be related to the applicable condition. For example, the NW side should configure the applicable condition of data collection to collect data for specific condition to train specific model; the UE should report the condition of collected data to build the bounded relationship between the applicable condition and trained model ID.</w:t>
      </w:r>
    </w:p>
    <w:p w14:paraId="7170B251" w14:textId="7664EB51" w:rsidR="003C1BFB" w:rsidRPr="003C1BFB" w:rsidRDefault="003C1BFB" w:rsidP="003C1BFB">
      <w:r w:rsidRPr="003C1BFB">
        <w:t xml:space="preserve">If data transfer is needed, the delay requirement </w:t>
      </w:r>
      <w:r w:rsidRPr="003C1BFB">
        <w:rPr>
          <w:rFonts w:hint="eastAsia"/>
        </w:rPr>
        <w:t>of</w:t>
      </w:r>
      <w:r w:rsidRPr="003C1BFB">
        <w:t xml:space="preserve"> </w:t>
      </w:r>
      <w:r w:rsidRPr="003C1BFB">
        <w:rPr>
          <w:rFonts w:hint="eastAsia"/>
        </w:rPr>
        <w:t>data</w:t>
      </w:r>
      <w:r w:rsidRPr="003C1BFB">
        <w:t xml:space="preserve"> </w:t>
      </w:r>
      <w:r w:rsidRPr="003C1BFB">
        <w:rPr>
          <w:rFonts w:hint="eastAsia"/>
        </w:rPr>
        <w:t>collection</w:t>
      </w:r>
      <w:r w:rsidRPr="003C1BFB">
        <w:t xml:space="preserve"> differs between model training and monitoring, which may result in different transmission solutions. For example, the training data does not need to transferred immediately and can be transferred by </w:t>
      </w:r>
      <w:r w:rsidR="003E0B4E">
        <w:t>a</w:t>
      </w:r>
      <w:r w:rsidRPr="003C1BFB">
        <w:t xml:space="preserve"> group</w:t>
      </w:r>
      <w:r w:rsidR="003E0B4E">
        <w:t xml:space="preserve"> manner</w:t>
      </w:r>
      <w:r w:rsidRPr="003C1BFB">
        <w:t>. However, the monitoring data should be transferred in time. T</w:t>
      </w:r>
      <w:r w:rsidRPr="003C1BFB">
        <w:rPr>
          <w:rFonts w:hint="eastAsia"/>
        </w:rPr>
        <w:t>herefore</w:t>
      </w:r>
      <w:r w:rsidRPr="003C1BFB">
        <w:t xml:space="preserve">, </w:t>
      </w:r>
      <w:r w:rsidRPr="003C1BFB">
        <w:rPr>
          <w:szCs w:val="20"/>
          <w:lang w:val="en-GB"/>
        </w:rPr>
        <w:t>the training data can be transferred through MAC CE, RRC signalling or other offline approaches during idle time like late night while the monitoring data should be transferred immediately via UCI. As the signalling and procedure for data collection is under discussion in RAN2, RAN1 can send them an LS to clarify the requirement for data collection in CSI prediction to facilitate the progress.</w:t>
      </w:r>
    </w:p>
    <w:p w14:paraId="0B75CE88" w14:textId="77777777" w:rsidR="003C1BFB" w:rsidRPr="003C1BFB" w:rsidRDefault="003C1BFB" w:rsidP="00A50C73">
      <w:pPr>
        <w:widowControl w:val="0"/>
        <w:numPr>
          <w:ilvl w:val="0"/>
          <w:numId w:val="18"/>
        </w:numPr>
        <w:ind w:left="1418" w:hanging="1418"/>
        <w:rPr>
          <w:rFonts w:eastAsia="宋体"/>
          <w:b/>
          <w:kern w:val="2"/>
          <w:szCs w:val="20"/>
        </w:rPr>
      </w:pPr>
      <w:r w:rsidRPr="003C1BFB">
        <w:rPr>
          <w:rFonts w:eastAsia="宋体"/>
          <w:b/>
          <w:kern w:val="2"/>
          <w:szCs w:val="20"/>
        </w:rPr>
        <w:t>For the data collection of historical CSIs, the continuity and sequential order of CSIs in one sample should be guaranteed, which impacts the storage of CSIs and the reporting mode of CSIs to the NW (if needed).</w:t>
      </w:r>
    </w:p>
    <w:p w14:paraId="4180E9AF" w14:textId="77777777" w:rsidR="003C1BFB" w:rsidRPr="003C1BFB" w:rsidRDefault="003C1BFB" w:rsidP="00A50C73">
      <w:pPr>
        <w:widowControl w:val="0"/>
        <w:numPr>
          <w:ilvl w:val="0"/>
          <w:numId w:val="18"/>
        </w:numPr>
        <w:ind w:left="1418" w:hanging="1418"/>
        <w:rPr>
          <w:rFonts w:eastAsia="宋体"/>
          <w:b/>
          <w:kern w:val="2"/>
          <w:szCs w:val="20"/>
        </w:rPr>
      </w:pPr>
      <w:r w:rsidRPr="003C1BFB">
        <w:rPr>
          <w:rFonts w:eastAsia="宋体"/>
          <w:b/>
          <w:kern w:val="2"/>
          <w:szCs w:val="20"/>
        </w:rPr>
        <w:t>Data collection of future CSIs is different for periodic and aperiodic CSI prediction.</w:t>
      </w:r>
    </w:p>
    <w:p w14:paraId="0991B3D9" w14:textId="77777777" w:rsidR="003C1BFB" w:rsidRPr="003C1BFB" w:rsidRDefault="003C1BFB" w:rsidP="00A50C73">
      <w:pPr>
        <w:widowControl w:val="0"/>
        <w:numPr>
          <w:ilvl w:val="0"/>
          <w:numId w:val="18"/>
        </w:numPr>
        <w:ind w:left="1418" w:hanging="1418"/>
        <w:rPr>
          <w:rFonts w:eastAsia="宋体"/>
          <w:b/>
          <w:kern w:val="2"/>
          <w:szCs w:val="20"/>
        </w:rPr>
      </w:pPr>
      <w:r w:rsidRPr="003C1BFB">
        <w:rPr>
          <w:rFonts w:eastAsia="宋体"/>
          <w:b/>
          <w:kern w:val="2"/>
          <w:szCs w:val="20"/>
        </w:rPr>
        <w:t>If data transfer is needed, the delay requirement of data collection differs between model training and monitoring, which may result in different transmission solutions.</w:t>
      </w:r>
    </w:p>
    <w:p w14:paraId="35AD3412"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Data collection of AI-based CSI prediction should be studied.</w:t>
      </w:r>
    </w:p>
    <w:p w14:paraId="50B35EC5"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New or combined RS configurations to support the collection of labels if labels are not on the future instances of model input.</w:t>
      </w:r>
    </w:p>
    <w:p w14:paraId="0C47894E"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The assistance information (applicable condition) of collected data for AI based CSI prediction should be configured or reported.</w:t>
      </w:r>
    </w:p>
    <w:p w14:paraId="2F6B31BB" w14:textId="77777777" w:rsidR="003C1BFB" w:rsidRPr="003C1BFB" w:rsidRDefault="003C1BFB" w:rsidP="003C1BFB">
      <w:pPr>
        <w:rPr>
          <w:szCs w:val="20"/>
        </w:rPr>
      </w:pPr>
    </w:p>
    <w:p w14:paraId="3E5F95D8" w14:textId="7388BEC4" w:rsidR="003C1BFB" w:rsidRPr="003C1BFB" w:rsidRDefault="009C0BD6" w:rsidP="009C0BD6">
      <w:pPr>
        <w:pStyle w:val="title3"/>
      </w:pPr>
      <w:r>
        <w:t xml:space="preserve">Performance </w:t>
      </w:r>
      <w:r w:rsidR="003830CF">
        <w:t>m</w:t>
      </w:r>
      <w:r w:rsidR="003C1BFB" w:rsidRPr="003C1BFB">
        <w:t>onitoring</w:t>
      </w:r>
      <w:r>
        <w:t xml:space="preserve"> in CSI prediction</w:t>
      </w:r>
    </w:p>
    <w:p w14:paraId="7404612C" w14:textId="35F01CF4" w:rsidR="003C1BFB" w:rsidRPr="003C1BFB" w:rsidRDefault="003C1BFB" w:rsidP="003C1BFB">
      <w:pPr>
        <w:numPr>
          <w:ilvl w:val="1"/>
          <w:numId w:val="0"/>
        </w:numPr>
        <w:rPr>
          <w:rFonts w:eastAsia="宋体"/>
        </w:rPr>
      </w:pPr>
      <w:r w:rsidRPr="003C1BFB">
        <w:rPr>
          <w:rFonts w:eastAsia="宋体"/>
        </w:rPr>
        <w:t>As shown in our companion contribution with the evaluation</w:t>
      </w:r>
      <w:r w:rsidRPr="003C1BFB">
        <w:rPr>
          <w:rFonts w:eastAsia="宋体" w:hint="eastAsia"/>
        </w:rPr>
        <w:t>s</w:t>
      </w:r>
      <w:r w:rsidRPr="003C1BFB">
        <w:rPr>
          <w:rFonts w:eastAsia="宋体"/>
        </w:rPr>
        <w:t xml:space="preserve"> </w:t>
      </w:r>
      <w:r w:rsidRPr="003C1BFB">
        <w:rPr>
          <w:rFonts w:eastAsia="宋体"/>
        </w:rPr>
        <w:fldChar w:fldCharType="begin"/>
      </w:r>
      <w:r w:rsidRPr="003C1BFB">
        <w:rPr>
          <w:rFonts w:eastAsia="宋体"/>
        </w:rPr>
        <w:instrText xml:space="preserve"> REF _Ref127458240 \r \h </w:instrText>
      </w:r>
      <w:r w:rsidRPr="003C1BFB">
        <w:rPr>
          <w:rFonts w:eastAsia="宋体"/>
        </w:rPr>
      </w:r>
      <w:r w:rsidRPr="003C1BFB">
        <w:rPr>
          <w:rFonts w:eastAsia="宋体"/>
        </w:rPr>
        <w:fldChar w:fldCharType="separate"/>
      </w:r>
      <w:r w:rsidRPr="003C1BFB">
        <w:rPr>
          <w:rFonts w:eastAsia="宋体"/>
        </w:rPr>
        <w:t>[2]</w:t>
      </w:r>
      <w:r w:rsidRPr="003C1BFB">
        <w:rPr>
          <w:rFonts w:eastAsia="宋体"/>
        </w:rPr>
        <w:fldChar w:fldCharType="end"/>
      </w:r>
      <w:r w:rsidRPr="003C1BFB">
        <w:rPr>
          <w:rFonts w:eastAsia="宋体"/>
        </w:rPr>
        <w:t xml:space="preserve">, the performance of CSI prediction </w:t>
      </w:r>
      <w:r w:rsidRPr="003C1BFB">
        <w:rPr>
          <w:rFonts w:eastAsia="宋体" w:hint="eastAsia"/>
        </w:rPr>
        <w:t>will</w:t>
      </w:r>
      <w:r w:rsidRPr="003C1BFB">
        <w:rPr>
          <w:rFonts w:eastAsia="宋体"/>
        </w:rPr>
        <w:t xml:space="preserve"> change with the change of speed, transmission scenario, channel type and also impacted by the observation window and prediction window. T</w:t>
      </w:r>
      <w:r w:rsidRPr="003C1BFB">
        <w:rPr>
          <w:rFonts w:eastAsia="宋体" w:hint="eastAsia"/>
        </w:rPr>
        <w:t>herefore</w:t>
      </w:r>
      <w:r w:rsidRPr="003C1BFB">
        <w:rPr>
          <w:rFonts w:eastAsia="宋体"/>
        </w:rPr>
        <w:t xml:space="preserve">, the monitoring </w:t>
      </w:r>
      <w:r w:rsidR="00E54B43">
        <w:rPr>
          <w:rFonts w:eastAsia="MS Mincho" w:hint="eastAsia"/>
          <w:lang w:eastAsia="ja-JP"/>
        </w:rPr>
        <w:t>r</w:t>
      </w:r>
      <w:r w:rsidR="00E54B43">
        <w:rPr>
          <w:rFonts w:eastAsia="MS Mincho"/>
          <w:lang w:eastAsia="ja-JP"/>
        </w:rPr>
        <w:t xml:space="preserve">equires </w:t>
      </w:r>
      <w:r w:rsidRPr="003C1BFB">
        <w:rPr>
          <w:rFonts w:eastAsia="宋体"/>
          <w:szCs w:val="20"/>
        </w:rPr>
        <w:t>the real time performance of AI-based CSI prediction</w:t>
      </w:r>
      <w:r w:rsidRPr="003C1BFB">
        <w:rPr>
          <w:rFonts w:eastAsia="宋体"/>
        </w:rPr>
        <w:t xml:space="preserve">. Monitoring of AI-based CSI prediction needs to be under the control of NW, which can be achieved by calculating the monitoring metrics directly at NW side or calculating the monitoring metrics at UE side and then report them to the NW side. </w:t>
      </w:r>
      <w:r w:rsidR="00E54B43">
        <w:rPr>
          <w:rFonts w:eastAsia="宋体"/>
        </w:rPr>
        <w:t>Both</w:t>
      </w:r>
      <w:r w:rsidRPr="003C1BFB">
        <w:rPr>
          <w:rFonts w:eastAsia="宋体"/>
        </w:rPr>
        <w:t xml:space="preserve"> </w:t>
      </w:r>
      <w:r w:rsidR="00E54B43">
        <w:rPr>
          <w:rFonts w:eastAsia="宋体"/>
        </w:rPr>
        <w:t>monitoring procedures are elaborated as follows:</w:t>
      </w:r>
      <w:r w:rsidRPr="003C1BFB">
        <w:rPr>
          <w:rFonts w:eastAsia="宋体"/>
        </w:rPr>
        <w:t xml:space="preserve"> </w:t>
      </w:r>
    </w:p>
    <w:p w14:paraId="6710CFCA" w14:textId="77777777" w:rsidR="003C1BFB" w:rsidRPr="003C1BFB" w:rsidRDefault="003C1BFB" w:rsidP="00D7471F">
      <w:pPr>
        <w:numPr>
          <w:ilvl w:val="0"/>
          <w:numId w:val="21"/>
        </w:numPr>
        <w:rPr>
          <w:rFonts w:eastAsia="宋体"/>
        </w:rPr>
      </w:pPr>
      <w:r w:rsidRPr="003C1BFB">
        <w:rPr>
          <w:rFonts w:eastAsia="宋体"/>
        </w:rPr>
        <w:lastRenderedPageBreak/>
        <w:t>F</w:t>
      </w:r>
      <w:r w:rsidRPr="003C1BFB">
        <w:rPr>
          <w:rFonts w:eastAsia="宋体" w:hint="eastAsia"/>
        </w:rPr>
        <w:t>or</w:t>
      </w:r>
      <w:r w:rsidRPr="003C1BFB">
        <w:rPr>
          <w:rFonts w:eastAsia="宋体"/>
        </w:rPr>
        <w:t xml:space="preserve"> NW-side calculating based monitoring, UE should feedback two kinds of CSIs, i.e., predicted CSIs and monitoring CSIs. The paired relation between the predicted CSIs and monitoring CSIs should be guaranteed when designing the feedback mechanism. </w:t>
      </w:r>
    </w:p>
    <w:p w14:paraId="0B006D80" w14:textId="77777777" w:rsidR="003C1BFB" w:rsidRPr="003C1BFB" w:rsidRDefault="003C1BFB" w:rsidP="00D7471F">
      <w:pPr>
        <w:numPr>
          <w:ilvl w:val="0"/>
          <w:numId w:val="21"/>
        </w:numPr>
        <w:rPr>
          <w:rFonts w:eastAsia="宋体"/>
        </w:rPr>
      </w:pPr>
      <w:r w:rsidRPr="003C1BFB">
        <w:rPr>
          <w:rFonts w:eastAsia="宋体" w:hint="eastAsia"/>
        </w:rPr>
        <w:t>F</w:t>
      </w:r>
      <w:r w:rsidRPr="003C1BFB">
        <w:rPr>
          <w:rFonts w:eastAsia="宋体"/>
        </w:rPr>
        <w:t xml:space="preserve">or UE-side calculating based monitoring, the monitoring metrics reported to the NW should be specified. There are some candidates: </w:t>
      </w:r>
    </w:p>
    <w:p w14:paraId="2A75774E" w14:textId="77777777" w:rsidR="003C1BFB" w:rsidRPr="003C1BFB" w:rsidRDefault="003C1BFB" w:rsidP="00D7471F">
      <w:pPr>
        <w:numPr>
          <w:ilvl w:val="1"/>
          <w:numId w:val="21"/>
        </w:numPr>
        <w:rPr>
          <w:rFonts w:eastAsia="宋体"/>
        </w:rPr>
      </w:pPr>
      <w:r w:rsidRPr="003C1BFB">
        <w:rPr>
          <w:rFonts w:eastAsia="宋体"/>
        </w:rPr>
        <w:t>The original value of metrics such as NMSE and SGCS;</w:t>
      </w:r>
    </w:p>
    <w:p w14:paraId="776EC0D3" w14:textId="77777777" w:rsidR="003C1BFB" w:rsidRPr="003C1BFB" w:rsidRDefault="003C1BFB" w:rsidP="00D7471F">
      <w:pPr>
        <w:numPr>
          <w:ilvl w:val="1"/>
          <w:numId w:val="21"/>
        </w:numPr>
        <w:rPr>
          <w:rFonts w:eastAsia="宋体"/>
        </w:rPr>
      </w:pPr>
      <w:r w:rsidRPr="003C1BFB">
        <w:rPr>
          <w:rFonts w:eastAsia="宋体"/>
        </w:rPr>
        <w:t>Accuracy score or level to measure the quality of prediction (for example, score 1 is for worst prediction quality and score 10 is for best prediction quality)</w:t>
      </w:r>
    </w:p>
    <w:p w14:paraId="6EE86885" w14:textId="77777777" w:rsidR="003C1BFB" w:rsidRPr="003C1BFB" w:rsidRDefault="003C1BFB" w:rsidP="003C1BFB">
      <w:pPr>
        <w:ind w:left="420"/>
        <w:rPr>
          <w:rFonts w:eastAsia="宋体"/>
        </w:rPr>
      </w:pPr>
      <w:r w:rsidRPr="003C1BFB">
        <w:rPr>
          <w:rFonts w:eastAsia="宋体"/>
        </w:rPr>
        <w:t>The reporting of monitoring metrics can be either mandatory or conditional. The mandatory one reports all monitoring metrics while the conditional one only reports when monitoring metrics are abnormal, for example, when the metric/quality is lower/higher than given threshold.</w:t>
      </w:r>
    </w:p>
    <w:p w14:paraId="64FE988C" w14:textId="77777777" w:rsidR="003C1BFB" w:rsidRPr="003C1BFB" w:rsidRDefault="003C1BFB" w:rsidP="003C1BFB">
      <w:pPr>
        <w:ind w:left="420"/>
        <w:rPr>
          <w:rFonts w:eastAsia="宋体"/>
        </w:rPr>
      </w:pPr>
      <w:r w:rsidRPr="003C1BFB">
        <w:rPr>
          <w:rFonts w:eastAsia="宋体" w:hint="eastAsia"/>
        </w:rPr>
        <w:t>F</w:t>
      </w:r>
      <w:r w:rsidRPr="003C1BFB">
        <w:rPr>
          <w:rFonts w:eastAsia="宋体"/>
        </w:rPr>
        <w:t>or UE-side calculating based monitoring, another important thing is how to ensure the reliability to prevent the deceptive behavior of UE.</w:t>
      </w:r>
    </w:p>
    <w:p w14:paraId="162F11CC" w14:textId="77777777" w:rsidR="003C1BFB" w:rsidRPr="003C1BFB" w:rsidRDefault="003C1BFB" w:rsidP="003C1BFB">
      <w:pPr>
        <w:rPr>
          <w:rFonts w:eastAsia="宋体"/>
        </w:rPr>
      </w:pPr>
      <w:r w:rsidRPr="003C1BFB">
        <w:rPr>
          <w:rFonts w:eastAsia="宋体"/>
        </w:rPr>
        <w:t>The monitoring should not be conducted all the time. Therefore, the triggering condition and the duration (length of monitoring window) of monitoring for CSI prediction should be discussed. The monitoring of CSI prediction can be divided as periodic trigger and event trigger (such as the change of environment, speed, cell etc.). For the periodic trigger, the specification impact will be on the definition of periods for different configurations. For the event trigger, the specification impact will be on the definition of the triggering events.</w:t>
      </w:r>
    </w:p>
    <w:p w14:paraId="26CA77E8" w14:textId="3DCD409C" w:rsidR="003C1BFB" w:rsidRPr="003C1BFB" w:rsidRDefault="003C1BFB" w:rsidP="003C1BFB">
      <w:pPr>
        <w:rPr>
          <w:rFonts w:eastAsia="宋体"/>
        </w:rPr>
      </w:pPr>
      <w:r w:rsidRPr="003C1BFB">
        <w:rPr>
          <w:rFonts w:eastAsia="宋体"/>
        </w:rPr>
        <w:t>T</w:t>
      </w:r>
      <w:r w:rsidRPr="003C1BFB">
        <w:rPr>
          <w:rFonts w:eastAsia="宋体" w:hint="eastAsia"/>
        </w:rPr>
        <w:t>he</w:t>
      </w:r>
      <w:r w:rsidRPr="003C1BFB">
        <w:rPr>
          <w:rFonts w:eastAsia="宋体"/>
        </w:rPr>
        <w:t xml:space="preserve"> monitoring is also responsible for the update of applicable condition for AI/ML model of CSI prediction. Therefore, the update of applicable condition should be configured/reported after the </w:t>
      </w:r>
      <w:proofErr w:type="spellStart"/>
      <w:r w:rsidRPr="003C1BFB">
        <w:rPr>
          <w:rFonts w:eastAsia="宋体"/>
        </w:rPr>
        <w:t>gNB</w:t>
      </w:r>
      <w:proofErr w:type="spellEnd"/>
      <w:r w:rsidRPr="003C1BFB">
        <w:rPr>
          <w:rFonts w:eastAsia="宋体"/>
        </w:rPr>
        <w:t>/UE monitoring.</w:t>
      </w:r>
      <w:r w:rsidR="00CC1D7E">
        <w:rPr>
          <w:rFonts w:eastAsia="宋体"/>
        </w:rPr>
        <w:t xml:space="preserve"> For instance, once the UE changes the location from indoor environment to outdoor environment, or the speed detected by </w:t>
      </w:r>
      <w:proofErr w:type="spellStart"/>
      <w:r w:rsidR="00CC1D7E">
        <w:rPr>
          <w:rFonts w:eastAsia="宋体"/>
        </w:rPr>
        <w:t>gNB</w:t>
      </w:r>
      <w:proofErr w:type="spellEnd"/>
      <w:r w:rsidR="00CC1D7E">
        <w:rPr>
          <w:rFonts w:eastAsia="宋体"/>
        </w:rPr>
        <w:t xml:space="preserve">/UE, </w:t>
      </w:r>
      <w:r w:rsidR="00BF5E72">
        <w:rPr>
          <w:rFonts w:eastAsia="宋体"/>
        </w:rPr>
        <w:t>such an</w:t>
      </w:r>
      <w:r w:rsidR="00CC1D7E">
        <w:rPr>
          <w:rFonts w:eastAsia="宋体"/>
        </w:rPr>
        <w:t xml:space="preserve"> </w:t>
      </w:r>
      <w:r w:rsidR="00CC1D7E" w:rsidRPr="003C1BFB">
        <w:rPr>
          <w:rFonts w:eastAsia="宋体"/>
        </w:rPr>
        <w:t>applicable condition</w:t>
      </w:r>
      <w:r w:rsidR="00CC1D7E">
        <w:rPr>
          <w:rFonts w:eastAsia="宋体"/>
        </w:rPr>
        <w:t xml:space="preserve"> associated with the model </w:t>
      </w:r>
      <w:r w:rsidR="003054AA">
        <w:rPr>
          <w:rFonts w:eastAsia="宋体"/>
        </w:rPr>
        <w:t xml:space="preserve">for proper uses </w:t>
      </w:r>
      <w:r w:rsidR="00CC1D7E">
        <w:rPr>
          <w:rFonts w:eastAsia="宋体"/>
        </w:rPr>
        <w:t>should be updated in time.</w:t>
      </w:r>
    </w:p>
    <w:p w14:paraId="4066CCFB" w14:textId="77777777" w:rsidR="003C1BFB" w:rsidRPr="003C1BFB" w:rsidRDefault="003C1BFB" w:rsidP="003C1BFB">
      <w:pPr>
        <w:rPr>
          <w:rFonts w:eastAsia="宋体"/>
        </w:rPr>
      </w:pPr>
    </w:p>
    <w:p w14:paraId="42D2A0E2" w14:textId="385BEB98" w:rsidR="003C1BFB" w:rsidRPr="003C1BFB" w:rsidRDefault="003C1BFB" w:rsidP="00D7471F">
      <w:pPr>
        <w:widowControl w:val="0"/>
        <w:numPr>
          <w:ilvl w:val="0"/>
          <w:numId w:val="18"/>
        </w:numPr>
        <w:ind w:left="1304" w:hanging="1304"/>
        <w:rPr>
          <w:rFonts w:eastAsia="宋体"/>
          <w:b/>
          <w:kern w:val="2"/>
          <w:szCs w:val="20"/>
        </w:rPr>
      </w:pPr>
      <w:r w:rsidRPr="003C1BFB">
        <w:rPr>
          <w:rFonts w:eastAsia="宋体"/>
          <w:b/>
          <w:kern w:val="2"/>
          <w:szCs w:val="20"/>
        </w:rPr>
        <w:t>The monitoring and a level y/z collaboration</w:t>
      </w:r>
      <w:r w:rsidR="005D64B5">
        <w:rPr>
          <w:rFonts w:eastAsia="宋体"/>
          <w:b/>
          <w:kern w:val="2"/>
          <w:szCs w:val="20"/>
        </w:rPr>
        <w:t>-</w:t>
      </w:r>
      <w:r w:rsidRPr="003C1BFB">
        <w:rPr>
          <w:rFonts w:eastAsia="宋体"/>
          <w:b/>
          <w:kern w:val="2"/>
          <w:szCs w:val="20"/>
        </w:rPr>
        <w:t>based model adjustment such as model selection/switching, finetuning, deactivation and fall back, are needed to ensure the real time performance of AI-based CSI prediction.</w:t>
      </w:r>
    </w:p>
    <w:p w14:paraId="2572E6EE" w14:textId="77777777" w:rsidR="003C1BFB" w:rsidRPr="003C1BFB" w:rsidRDefault="003C1BFB" w:rsidP="00D7471F">
      <w:pPr>
        <w:widowControl w:val="0"/>
        <w:numPr>
          <w:ilvl w:val="0"/>
          <w:numId w:val="17"/>
        </w:numPr>
        <w:ind w:left="1134" w:hanging="1134"/>
        <w:rPr>
          <w:rFonts w:ascii="Calibri" w:eastAsia="宋体" w:hAnsi="Calibri"/>
          <w:kern w:val="2"/>
          <w:sz w:val="21"/>
          <w:szCs w:val="20"/>
        </w:rPr>
      </w:pPr>
      <w:r w:rsidRPr="003C1BFB">
        <w:rPr>
          <w:rFonts w:eastAsia="宋体"/>
          <w:b/>
          <w:kern w:val="2"/>
          <w:szCs w:val="20"/>
        </w:rPr>
        <w:t>Monitoring of AI-based CSI prediction needs to be under the control of NW.</w:t>
      </w:r>
    </w:p>
    <w:p w14:paraId="4411F05C" w14:textId="77777777" w:rsidR="003C1BFB" w:rsidRPr="003C1BFB" w:rsidRDefault="003C1BFB" w:rsidP="00D7471F">
      <w:pPr>
        <w:widowControl w:val="0"/>
        <w:numPr>
          <w:ilvl w:val="0"/>
          <w:numId w:val="17"/>
        </w:numPr>
        <w:ind w:left="1134" w:hanging="1134"/>
        <w:rPr>
          <w:rFonts w:ascii="Calibri" w:eastAsia="宋体" w:hAnsi="Calibri"/>
          <w:kern w:val="2"/>
          <w:sz w:val="21"/>
          <w:szCs w:val="20"/>
        </w:rPr>
      </w:pPr>
      <w:r w:rsidRPr="003C1BFB">
        <w:rPr>
          <w:rFonts w:eastAsia="宋体"/>
          <w:b/>
          <w:kern w:val="2"/>
          <w:szCs w:val="20"/>
        </w:rPr>
        <w:t>Monitoring of AI-based CSI prediction should be studied with the consideration of NW-side calculating and UE-side calculating.</w:t>
      </w:r>
    </w:p>
    <w:p w14:paraId="7F3EC03A"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 xml:space="preserve">The update of applicable condition should be configured/reported after the </w:t>
      </w:r>
      <w:proofErr w:type="spellStart"/>
      <w:r w:rsidRPr="003C1BFB">
        <w:rPr>
          <w:rFonts w:eastAsia="宋体"/>
          <w:b/>
          <w:kern w:val="2"/>
          <w:szCs w:val="20"/>
        </w:rPr>
        <w:t>gNB</w:t>
      </w:r>
      <w:proofErr w:type="spellEnd"/>
      <w:r w:rsidRPr="003C1BFB">
        <w:rPr>
          <w:rFonts w:eastAsia="宋体"/>
          <w:b/>
          <w:kern w:val="2"/>
          <w:szCs w:val="20"/>
        </w:rPr>
        <w:t>/UE monitoring.</w:t>
      </w:r>
    </w:p>
    <w:p w14:paraId="256163DD" w14:textId="77777777" w:rsidR="003C1BFB" w:rsidRPr="003C1BFB" w:rsidRDefault="003C1BFB" w:rsidP="003C1BFB">
      <w:pPr>
        <w:rPr>
          <w:rFonts w:eastAsia="宋体"/>
        </w:rPr>
      </w:pPr>
    </w:p>
    <w:p w14:paraId="2440D341" w14:textId="4F46CA7A" w:rsidR="003C1BFB" w:rsidRPr="003C1BFB" w:rsidRDefault="003C1BFB" w:rsidP="003830CF">
      <w:pPr>
        <w:pStyle w:val="title3"/>
      </w:pPr>
      <w:r w:rsidRPr="003C1BFB">
        <w:t>Model adjustment</w:t>
      </w:r>
      <w:r w:rsidR="003830CF">
        <w:t xml:space="preserve"> in CSI prediction</w:t>
      </w:r>
    </w:p>
    <w:p w14:paraId="65F52067" w14:textId="77777777" w:rsidR="003C1BFB" w:rsidRPr="003C1BFB" w:rsidRDefault="003C1BFB" w:rsidP="003C1BFB">
      <w:pPr>
        <w:numPr>
          <w:ilvl w:val="1"/>
          <w:numId w:val="0"/>
        </w:numPr>
        <w:rPr>
          <w:rFonts w:eastAsia="宋体"/>
        </w:rPr>
      </w:pPr>
      <w:r w:rsidRPr="003C1BFB">
        <w:rPr>
          <w:rFonts w:eastAsia="宋体"/>
        </w:rPr>
        <w:t xml:space="preserve">The model adjustment such as model selection/switching, finetuning, deactivation and fallback is essential for CSI prediction to overcome the generalization problem, which also needs to be under the control of NW. This is because the NW should be aware of the variation of the network, whether caused by the model changes or the other reasons, so that the NW can fully control the network and avoid the fluctuation of system performance. </w:t>
      </w:r>
    </w:p>
    <w:p w14:paraId="07E90DAD" w14:textId="77777777" w:rsidR="003C1BFB" w:rsidRPr="003C1BFB" w:rsidRDefault="003C1BFB" w:rsidP="003C1BFB">
      <w:pPr>
        <w:numPr>
          <w:ilvl w:val="1"/>
          <w:numId w:val="0"/>
        </w:numPr>
        <w:rPr>
          <w:rFonts w:eastAsia="宋体"/>
        </w:rPr>
      </w:pPr>
      <w:bookmarkStart w:id="5" w:name="_Hlk131605131"/>
      <w:r w:rsidRPr="003C1BFB">
        <w:rPr>
          <w:rFonts w:eastAsia="宋体" w:hint="eastAsia"/>
        </w:rPr>
        <w:t>T</w:t>
      </w:r>
      <w:r w:rsidRPr="003C1BFB">
        <w:rPr>
          <w:rFonts w:eastAsia="宋体"/>
        </w:rPr>
        <w:t>he model adjustment should be triggered by the monitoring result</w:t>
      </w:r>
      <w:bookmarkEnd w:id="5"/>
      <w:r w:rsidRPr="003C1BFB">
        <w:rPr>
          <w:rFonts w:eastAsia="宋体"/>
        </w:rPr>
        <w:t xml:space="preserve">: </w:t>
      </w:r>
    </w:p>
    <w:p w14:paraId="12BE5BCD" w14:textId="00DBDC76" w:rsidR="003C1BFB" w:rsidRPr="003C1BFB" w:rsidRDefault="003C1BFB" w:rsidP="00D7471F">
      <w:pPr>
        <w:numPr>
          <w:ilvl w:val="0"/>
          <w:numId w:val="22"/>
        </w:numPr>
        <w:rPr>
          <w:rFonts w:eastAsia="宋体"/>
        </w:rPr>
      </w:pPr>
      <w:r w:rsidRPr="003C1BFB">
        <w:rPr>
          <w:rFonts w:eastAsia="宋体"/>
        </w:rPr>
        <w:t>Model adjustment triggered by monitoring based on inference accuracy/system performance: If the monitoring result of on-going model meets the predefined adjustment condition, UE can run multiple backup models together and report the monitoring results of these models to the NW. Then NW make</w:t>
      </w:r>
      <w:r w:rsidR="00E03957">
        <w:rPr>
          <w:rFonts w:eastAsia="宋体"/>
        </w:rPr>
        <w:t>s</w:t>
      </w:r>
      <w:r w:rsidRPr="003C1BFB">
        <w:rPr>
          <w:rFonts w:eastAsia="宋体"/>
        </w:rPr>
        <w:t xml:space="preserve"> the decision of corresponding model adjustment for the next-step inference. In this case, </w:t>
      </w:r>
      <w:r w:rsidR="00E03957">
        <w:rPr>
          <w:rFonts w:eastAsia="宋体"/>
        </w:rPr>
        <w:t xml:space="preserve">the </w:t>
      </w:r>
      <w:r w:rsidRPr="003C1BFB">
        <w:rPr>
          <w:rFonts w:eastAsia="宋体"/>
        </w:rPr>
        <w:t xml:space="preserve">parallel monitoring of multiple models and </w:t>
      </w:r>
      <w:r w:rsidR="00E03957">
        <w:rPr>
          <w:rFonts w:eastAsia="宋体"/>
        </w:rPr>
        <w:t xml:space="preserve">the </w:t>
      </w:r>
      <w:r w:rsidRPr="003C1BFB">
        <w:rPr>
          <w:rFonts w:eastAsia="宋体"/>
        </w:rPr>
        <w:t>report of multiple monitoring results may introduce some impact on specification.</w:t>
      </w:r>
    </w:p>
    <w:p w14:paraId="2BD4728F" w14:textId="1E215A82" w:rsidR="003C1BFB" w:rsidRPr="003C1BFB" w:rsidRDefault="003C1BFB" w:rsidP="00D7471F">
      <w:pPr>
        <w:numPr>
          <w:ilvl w:val="0"/>
          <w:numId w:val="22"/>
        </w:numPr>
        <w:rPr>
          <w:rFonts w:eastAsia="宋体"/>
        </w:rPr>
      </w:pPr>
      <w:r w:rsidRPr="003C1BFB">
        <w:rPr>
          <w:rFonts w:eastAsia="宋体"/>
        </w:rPr>
        <w:t>Model adjustment triggered by monitoring based on data distribution/applicable condition: In this case, each model is labeled with a set of assistance information, e.g., speed, deployment scenarios, cell ID and so on. Once UE detect</w:t>
      </w:r>
      <w:r w:rsidR="00E03957">
        <w:rPr>
          <w:rFonts w:eastAsia="宋体"/>
        </w:rPr>
        <w:t>s</w:t>
      </w:r>
      <w:r w:rsidRPr="003C1BFB">
        <w:rPr>
          <w:rFonts w:eastAsia="宋体"/>
        </w:rPr>
        <w:t xml:space="preserve"> some change of condition which is associated with different assistance information, the model for CSI prediction can be adjusted. </w:t>
      </w:r>
      <w:r w:rsidRPr="003C1BFB">
        <w:rPr>
          <w:rFonts w:eastAsia="宋体" w:hint="eastAsia"/>
        </w:rPr>
        <w:t>The</w:t>
      </w:r>
      <w:r w:rsidRPr="003C1BFB">
        <w:rPr>
          <w:rFonts w:eastAsia="宋体"/>
        </w:rPr>
        <w:t xml:space="preserve"> measurement or acquisition of the assistance information is important for this scheme. Since the N</w:t>
      </w:r>
      <w:bookmarkStart w:id="6" w:name="_GoBack"/>
      <w:bookmarkEnd w:id="6"/>
      <w:r w:rsidRPr="003C1BFB">
        <w:rPr>
          <w:rFonts w:eastAsia="宋体"/>
        </w:rPr>
        <w:t>W is responsible for the state of model, the report of assistance information or the signaling for model adjustment may be needed.</w:t>
      </w:r>
    </w:p>
    <w:p w14:paraId="103B9C70"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The model adjustment such as model selection/switching, finetuning, deactivation and fallback is essential for CSI prediction to overcome the generalization problem.</w:t>
      </w:r>
    </w:p>
    <w:p w14:paraId="59ED28E9" w14:textId="77777777" w:rsidR="003C1BFB" w:rsidRPr="003C1BFB"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The decision of model adjustment of AI-based CSI prediction should be controlled by NW.</w:t>
      </w:r>
    </w:p>
    <w:p w14:paraId="76251673" w14:textId="7FC7F429" w:rsidR="001C7B8A" w:rsidRPr="003830CF" w:rsidRDefault="003C1BFB" w:rsidP="00D7471F">
      <w:pPr>
        <w:widowControl w:val="0"/>
        <w:numPr>
          <w:ilvl w:val="0"/>
          <w:numId w:val="17"/>
        </w:numPr>
        <w:ind w:left="1134" w:hanging="1134"/>
        <w:rPr>
          <w:rFonts w:eastAsia="宋体"/>
          <w:b/>
          <w:kern w:val="2"/>
          <w:szCs w:val="20"/>
        </w:rPr>
      </w:pPr>
      <w:r w:rsidRPr="003C1BFB">
        <w:rPr>
          <w:rFonts w:eastAsia="宋体"/>
          <w:b/>
          <w:kern w:val="2"/>
          <w:szCs w:val="20"/>
        </w:rPr>
        <w:t>The triggering and signaling to support model adjustment of AI-based CSI prediction should be studied.</w:t>
      </w:r>
    </w:p>
    <w:p w14:paraId="595261F4" w14:textId="77777777" w:rsidR="0055483F" w:rsidRPr="001C7B8A" w:rsidRDefault="0055483F" w:rsidP="0055483F"/>
    <w:p w14:paraId="6691B6FE" w14:textId="6A149D18" w:rsidR="00F03AEB" w:rsidRPr="007D2DB0" w:rsidRDefault="00AF286E" w:rsidP="00F2448F">
      <w:pPr>
        <w:pStyle w:val="title1"/>
      </w:pPr>
      <w:r w:rsidRPr="007D2DB0">
        <w:t>Conclusions</w:t>
      </w:r>
    </w:p>
    <w:p w14:paraId="0B593967" w14:textId="77777777" w:rsidR="00BD38F9" w:rsidRDefault="00BD38F9" w:rsidP="00BD38F9">
      <w:r>
        <w:rPr>
          <w:rFonts w:hint="eastAsia"/>
        </w:rPr>
        <w:t>F</w:t>
      </w:r>
      <w:r>
        <w:t>ollowing observations are drawn:</w:t>
      </w:r>
    </w:p>
    <w:p w14:paraId="78FBD45E" w14:textId="77777777" w:rsidR="00BD38F9" w:rsidRDefault="00BD38F9" w:rsidP="00A144D6">
      <w:pPr>
        <w:pStyle w:val="af2"/>
        <w:numPr>
          <w:ilvl w:val="0"/>
          <w:numId w:val="37"/>
        </w:numPr>
        <w:ind w:left="1418" w:firstLineChars="0" w:hanging="1418"/>
        <w:rPr>
          <w:rFonts w:ascii="Times New Roman" w:hAnsi="Times New Roman"/>
          <w:b/>
          <w:sz w:val="20"/>
          <w:szCs w:val="20"/>
        </w:rPr>
      </w:pPr>
      <w:r w:rsidRPr="0015000D">
        <w:rPr>
          <w:rFonts w:ascii="Times New Roman" w:hAnsi="Times New Roman"/>
          <w:b/>
          <w:sz w:val="20"/>
          <w:szCs w:val="20"/>
        </w:rPr>
        <w:t>Monitoring inference accuracy is the most direct and reliable performance monitoring method for CSI compression with two-sided models.</w:t>
      </w:r>
    </w:p>
    <w:p w14:paraId="0682817E" w14:textId="77777777" w:rsidR="00BD38F9" w:rsidRDefault="00BD38F9" w:rsidP="00A144D6">
      <w:pPr>
        <w:pStyle w:val="af2"/>
        <w:numPr>
          <w:ilvl w:val="0"/>
          <w:numId w:val="37"/>
        </w:numPr>
        <w:ind w:left="1418" w:firstLineChars="0" w:hanging="1418"/>
        <w:rPr>
          <w:rFonts w:ascii="Times New Roman" w:hAnsi="Times New Roman"/>
          <w:b/>
          <w:sz w:val="20"/>
          <w:szCs w:val="20"/>
        </w:rPr>
      </w:pPr>
      <w:r w:rsidRPr="0015000D">
        <w:rPr>
          <w:rFonts w:ascii="Times New Roman" w:hAnsi="Times New Roman"/>
          <w:b/>
          <w:sz w:val="20"/>
          <w:szCs w:val="20"/>
        </w:rPr>
        <w:t>Legacy codebook with potential enhancement can be used to report CSI measurement for performance monitoring at NW side in CSI compression.</w:t>
      </w:r>
    </w:p>
    <w:p w14:paraId="57AE7313" w14:textId="77777777" w:rsidR="00BD38F9" w:rsidRDefault="00BD38F9" w:rsidP="00A144D6">
      <w:pPr>
        <w:pStyle w:val="af2"/>
        <w:numPr>
          <w:ilvl w:val="0"/>
          <w:numId w:val="37"/>
        </w:numPr>
        <w:ind w:left="1418" w:firstLineChars="0" w:hanging="1418"/>
        <w:rPr>
          <w:rFonts w:ascii="Times New Roman" w:hAnsi="Times New Roman"/>
          <w:b/>
          <w:sz w:val="20"/>
          <w:szCs w:val="20"/>
        </w:rPr>
      </w:pPr>
      <w:r>
        <w:rPr>
          <w:rFonts w:ascii="Times New Roman" w:hAnsi="Times New Roman"/>
          <w:b/>
          <w:sz w:val="20"/>
          <w:szCs w:val="20"/>
        </w:rPr>
        <w:t xml:space="preserve">For </w:t>
      </w:r>
      <w:r w:rsidRPr="005D62AE">
        <w:rPr>
          <w:rFonts w:ascii="Times New Roman" w:hAnsi="Times New Roman"/>
          <w:b/>
          <w:sz w:val="20"/>
          <w:szCs w:val="20"/>
        </w:rPr>
        <w:t>UE-side monitoring based on the output of CSI reconstruction model at UE side</w:t>
      </w:r>
      <w:r>
        <w:rPr>
          <w:rFonts w:ascii="Times New Roman" w:hAnsi="Times New Roman"/>
          <w:b/>
          <w:sz w:val="20"/>
          <w:szCs w:val="20"/>
        </w:rPr>
        <w:t xml:space="preserve">, proxy model is a promising solution with satisfying monitoring reliability to avoid the concerns in transferring complicated CSI reconstruction model. </w:t>
      </w:r>
    </w:p>
    <w:p w14:paraId="5A81717F" w14:textId="77777777" w:rsidR="00BD38F9" w:rsidRPr="0015000D" w:rsidRDefault="00BD38F9" w:rsidP="00A144D6">
      <w:pPr>
        <w:pStyle w:val="af2"/>
        <w:numPr>
          <w:ilvl w:val="0"/>
          <w:numId w:val="37"/>
        </w:numPr>
        <w:ind w:left="1418" w:firstLineChars="0" w:hanging="1418"/>
        <w:rPr>
          <w:rFonts w:ascii="Times New Roman" w:hAnsi="Times New Roman"/>
          <w:b/>
          <w:sz w:val="20"/>
          <w:szCs w:val="20"/>
        </w:rPr>
      </w:pPr>
      <w:r w:rsidRPr="00071194">
        <w:rPr>
          <w:rFonts w:ascii="Times New Roman" w:hAnsi="Times New Roman"/>
          <w:b/>
          <w:sz w:val="20"/>
          <w:szCs w:val="20"/>
        </w:rPr>
        <w:t>Using system KPIs for performance monitoring in CSI compression might have difficulties in judging whether an observed system performance degradation is caused by an outdated CSI compression model or some other reasons.</w:t>
      </w:r>
    </w:p>
    <w:p w14:paraId="32EC0DEC" w14:textId="77777777" w:rsidR="00BD38F9" w:rsidRPr="00D90D71" w:rsidRDefault="00BD38F9" w:rsidP="00A144D6">
      <w:pPr>
        <w:pStyle w:val="af2"/>
        <w:numPr>
          <w:ilvl w:val="0"/>
          <w:numId w:val="37"/>
        </w:numPr>
        <w:ind w:left="1418" w:firstLineChars="0" w:hanging="1418"/>
        <w:rPr>
          <w:rFonts w:ascii="Times New Roman" w:hAnsi="Times New Roman"/>
          <w:b/>
          <w:sz w:val="20"/>
          <w:szCs w:val="20"/>
        </w:rPr>
      </w:pPr>
      <w:r w:rsidRPr="00D90D71">
        <w:rPr>
          <w:rFonts w:ascii="Times New Roman" w:hAnsi="Times New Roman"/>
          <w:b/>
          <w:sz w:val="20"/>
          <w:szCs w:val="20"/>
        </w:rPr>
        <w:t>Monitoring based on data distribution can be viewed as a special case of monitoring based on applicable condition.</w:t>
      </w:r>
    </w:p>
    <w:p w14:paraId="24DEE915" w14:textId="77777777" w:rsidR="00BD38F9" w:rsidRPr="00F236C4" w:rsidRDefault="00BD38F9" w:rsidP="00A144D6">
      <w:pPr>
        <w:pStyle w:val="af2"/>
        <w:numPr>
          <w:ilvl w:val="0"/>
          <w:numId w:val="37"/>
        </w:numPr>
        <w:ind w:left="1418" w:firstLineChars="0" w:hanging="1418"/>
        <w:rPr>
          <w:rFonts w:ascii="Times New Roman" w:hAnsi="Times New Roman"/>
          <w:b/>
          <w:sz w:val="20"/>
          <w:szCs w:val="20"/>
        </w:rPr>
      </w:pPr>
      <w:r w:rsidRPr="00F236C4">
        <w:rPr>
          <w:rFonts w:ascii="Times New Roman" w:hAnsi="Times New Roman"/>
          <w:b/>
          <w:sz w:val="20"/>
          <w:szCs w:val="20"/>
        </w:rPr>
        <w:t>There could be accuracy and reliability issues for m</w:t>
      </w:r>
      <w:r w:rsidRPr="00D90D71">
        <w:rPr>
          <w:rFonts w:ascii="Times New Roman" w:hAnsi="Times New Roman"/>
          <w:b/>
          <w:sz w:val="20"/>
          <w:szCs w:val="20"/>
        </w:rPr>
        <w:t>onitoring</w:t>
      </w:r>
      <w:r w:rsidRPr="00F236C4">
        <w:rPr>
          <w:rFonts w:ascii="Times New Roman" w:hAnsi="Times New Roman"/>
          <w:b/>
          <w:sz w:val="20"/>
          <w:szCs w:val="20"/>
        </w:rPr>
        <w:t xml:space="preserve"> methods</w:t>
      </w:r>
      <w:r w:rsidRPr="00D90D71">
        <w:rPr>
          <w:rFonts w:ascii="Times New Roman" w:hAnsi="Times New Roman"/>
          <w:b/>
          <w:sz w:val="20"/>
          <w:szCs w:val="20"/>
        </w:rPr>
        <w:t xml:space="preserve"> based on</w:t>
      </w:r>
      <w:r w:rsidRPr="00F236C4">
        <w:rPr>
          <w:rFonts w:ascii="Times New Roman" w:hAnsi="Times New Roman"/>
          <w:b/>
          <w:sz w:val="20"/>
          <w:szCs w:val="20"/>
        </w:rPr>
        <w:t xml:space="preserve"> </w:t>
      </w:r>
      <w:r w:rsidRPr="00D90D71">
        <w:rPr>
          <w:rFonts w:ascii="Times New Roman" w:hAnsi="Times New Roman"/>
          <w:b/>
          <w:sz w:val="20"/>
          <w:szCs w:val="20"/>
        </w:rPr>
        <w:t>applicable condition</w:t>
      </w:r>
      <w:r w:rsidRPr="00F236C4">
        <w:rPr>
          <w:rFonts w:ascii="Times New Roman" w:hAnsi="Times New Roman"/>
          <w:b/>
          <w:sz w:val="20"/>
          <w:szCs w:val="20"/>
        </w:rPr>
        <w:t>.</w:t>
      </w:r>
    </w:p>
    <w:p w14:paraId="16A09602" w14:textId="77777777" w:rsidR="00BD38F9" w:rsidRPr="00F236C4" w:rsidRDefault="00BD38F9" w:rsidP="00A144D6">
      <w:pPr>
        <w:pStyle w:val="af2"/>
        <w:numPr>
          <w:ilvl w:val="0"/>
          <w:numId w:val="37"/>
        </w:numPr>
        <w:ind w:left="1418" w:firstLineChars="0" w:hanging="1418"/>
        <w:rPr>
          <w:rFonts w:ascii="Times New Roman" w:hAnsi="Times New Roman"/>
          <w:b/>
          <w:sz w:val="20"/>
          <w:szCs w:val="20"/>
        </w:rPr>
      </w:pPr>
      <w:r w:rsidRPr="00F236C4">
        <w:rPr>
          <w:rFonts w:ascii="Times New Roman" w:hAnsi="Times New Roman"/>
          <w:b/>
          <w:sz w:val="20"/>
          <w:szCs w:val="20"/>
        </w:rPr>
        <w:t>D</w:t>
      </w:r>
      <w:r w:rsidRPr="000B77BC">
        <w:rPr>
          <w:rFonts w:ascii="Times New Roman" w:hAnsi="Times New Roman"/>
          <w:b/>
          <w:sz w:val="20"/>
          <w:szCs w:val="20"/>
        </w:rPr>
        <w:t xml:space="preserve">esign of </w:t>
      </w:r>
      <w:r w:rsidRPr="00F236C4">
        <w:rPr>
          <w:rFonts w:ascii="Times New Roman" w:hAnsi="Times New Roman"/>
          <w:b/>
          <w:sz w:val="20"/>
          <w:szCs w:val="20"/>
        </w:rPr>
        <w:t xml:space="preserve">applicable condition-based </w:t>
      </w:r>
      <w:r w:rsidRPr="000B77BC">
        <w:rPr>
          <w:rFonts w:ascii="Times New Roman" w:hAnsi="Times New Roman"/>
          <w:b/>
          <w:sz w:val="20"/>
          <w:szCs w:val="20"/>
        </w:rPr>
        <w:t>performance monitoring</w:t>
      </w:r>
      <w:r w:rsidRPr="00F236C4">
        <w:rPr>
          <w:rFonts w:ascii="Times New Roman" w:hAnsi="Times New Roman"/>
          <w:b/>
          <w:sz w:val="20"/>
          <w:szCs w:val="20"/>
        </w:rPr>
        <w:t xml:space="preserve"> methods</w:t>
      </w:r>
      <w:r w:rsidRPr="000B77BC">
        <w:rPr>
          <w:rFonts w:ascii="Times New Roman" w:hAnsi="Times New Roman"/>
          <w:b/>
          <w:sz w:val="20"/>
          <w:szCs w:val="20"/>
        </w:rPr>
        <w:t xml:space="preserve"> and development of scenario-/configuration-/site-specific models </w:t>
      </w:r>
      <w:r w:rsidRPr="00F236C4">
        <w:rPr>
          <w:rFonts w:ascii="Times New Roman" w:hAnsi="Times New Roman"/>
          <w:b/>
          <w:sz w:val="20"/>
          <w:szCs w:val="20"/>
        </w:rPr>
        <w:t>should be j</w:t>
      </w:r>
      <w:r w:rsidRPr="000B77BC">
        <w:rPr>
          <w:rFonts w:ascii="Times New Roman" w:hAnsi="Times New Roman"/>
          <w:b/>
          <w:sz w:val="20"/>
          <w:szCs w:val="20"/>
        </w:rPr>
        <w:t>ointly consider</w:t>
      </w:r>
      <w:r w:rsidRPr="00F236C4">
        <w:rPr>
          <w:rFonts w:ascii="Times New Roman" w:hAnsi="Times New Roman"/>
          <w:b/>
          <w:sz w:val="20"/>
          <w:szCs w:val="20"/>
        </w:rPr>
        <w:t xml:space="preserve">ed </w:t>
      </w:r>
      <w:r w:rsidRPr="000B77BC">
        <w:rPr>
          <w:rFonts w:ascii="Times New Roman" w:hAnsi="Times New Roman"/>
          <w:b/>
          <w:sz w:val="20"/>
          <w:szCs w:val="20"/>
        </w:rPr>
        <w:t>in CSI compression.</w:t>
      </w:r>
    </w:p>
    <w:p w14:paraId="29A79A3A" w14:textId="77777777" w:rsidR="00BD38F9" w:rsidRPr="008A361F" w:rsidRDefault="00BD38F9" w:rsidP="00A144D6">
      <w:pPr>
        <w:pStyle w:val="af2"/>
        <w:numPr>
          <w:ilvl w:val="0"/>
          <w:numId w:val="37"/>
        </w:numPr>
        <w:ind w:left="1418" w:firstLineChars="0" w:hanging="1418"/>
        <w:rPr>
          <w:rFonts w:ascii="Times New Roman" w:hAnsi="Times New Roman"/>
          <w:b/>
          <w:sz w:val="20"/>
          <w:szCs w:val="20"/>
        </w:rPr>
      </w:pPr>
      <w:r w:rsidRPr="00730C64">
        <w:rPr>
          <w:rFonts w:ascii="Times New Roman" w:hAnsi="Times New Roman"/>
          <w:b/>
          <w:sz w:val="20"/>
          <w:szCs w:val="20"/>
        </w:rPr>
        <w:t xml:space="preserve">Pros/cons for training collaboration type 1: </w:t>
      </w:r>
    </w:p>
    <w:p w14:paraId="1DD47232" w14:textId="77777777" w:rsidR="00BD38F9" w:rsidRPr="00730C64" w:rsidRDefault="00BD38F9" w:rsidP="00A144D6">
      <w:pPr>
        <w:pStyle w:val="proposal0"/>
        <w:numPr>
          <w:ilvl w:val="0"/>
          <w:numId w:val="38"/>
        </w:numPr>
        <w:overflowPunct/>
        <w:ind w:left="1775" w:hanging="357"/>
        <w:rPr>
          <w:bCs/>
        </w:rPr>
      </w:pPr>
      <w:r w:rsidRPr="00730C64">
        <w:rPr>
          <w:rFonts w:hint="eastAsia"/>
          <w:bCs/>
        </w:rPr>
        <w:t>Pros</w:t>
      </w:r>
      <w:r w:rsidRPr="00730C64">
        <w:rPr>
          <w:bCs/>
        </w:rPr>
        <w:t xml:space="preserve">: </w:t>
      </w:r>
      <w:r w:rsidRPr="00730C64">
        <w:rPr>
          <w:rFonts w:hint="eastAsia"/>
          <w:bCs/>
        </w:rPr>
        <w:t>O</w:t>
      </w:r>
      <w:r w:rsidRPr="00730C64">
        <w:rPr>
          <w:bCs/>
        </w:rPr>
        <w:t>p</w:t>
      </w:r>
      <w:r w:rsidRPr="00730C64">
        <w:rPr>
          <w:rFonts w:hint="eastAsia"/>
          <w:bCs/>
        </w:rPr>
        <w:t>timal</w:t>
      </w:r>
      <w:r w:rsidRPr="00730C64">
        <w:rPr>
          <w:bCs/>
        </w:rPr>
        <w:t xml:space="preserve"> performance </w:t>
      </w:r>
    </w:p>
    <w:p w14:paraId="7A2DBACF" w14:textId="77777777" w:rsidR="00BD38F9" w:rsidRPr="00730C64" w:rsidRDefault="00BD38F9" w:rsidP="00A144D6">
      <w:pPr>
        <w:pStyle w:val="proposal0"/>
        <w:numPr>
          <w:ilvl w:val="0"/>
          <w:numId w:val="38"/>
        </w:numPr>
        <w:overflowPunct/>
        <w:ind w:left="1775" w:hanging="357"/>
        <w:rPr>
          <w:bCs/>
        </w:rPr>
      </w:pPr>
      <w:r w:rsidRPr="00730C64">
        <w:rPr>
          <w:bCs/>
        </w:rPr>
        <w:t>Pros: Provide highest flexibility in developing scenario-/configuration-/site-specific models via model transfer and model updating</w:t>
      </w:r>
    </w:p>
    <w:p w14:paraId="47647E73" w14:textId="77777777" w:rsidR="00BD38F9" w:rsidRPr="00730C64" w:rsidRDefault="00BD38F9" w:rsidP="00A144D6">
      <w:pPr>
        <w:pStyle w:val="af2"/>
        <w:numPr>
          <w:ilvl w:val="0"/>
          <w:numId w:val="38"/>
        </w:numPr>
        <w:spacing w:after="50"/>
        <w:ind w:left="1775" w:firstLineChars="0" w:hanging="357"/>
        <w:rPr>
          <w:rFonts w:ascii="Times New Roman" w:hAnsi="Times New Roman"/>
          <w:b/>
          <w:bCs/>
          <w:kern w:val="0"/>
          <w:sz w:val="20"/>
          <w:szCs w:val="20"/>
        </w:rPr>
      </w:pPr>
      <w:r w:rsidRPr="00730C64">
        <w:rPr>
          <w:rFonts w:ascii="Times New Roman" w:hAnsi="Times New Roman"/>
          <w:b/>
          <w:bCs/>
          <w:kern w:val="0"/>
          <w:sz w:val="20"/>
          <w:szCs w:val="20"/>
        </w:rPr>
        <w:t>Cons:  Model proprietary could not be kept during model transfer. However, i</w:t>
      </w:r>
      <w:r w:rsidRPr="00730C64">
        <w:rPr>
          <w:rFonts w:ascii="Times New Roman" w:hAnsi="Times New Roman"/>
          <w:b/>
          <w:kern w:val="0"/>
          <w:sz w:val="20"/>
          <w:szCs w:val="20"/>
        </w:rPr>
        <w:t xml:space="preserve">f trivial models are used, model </w:t>
      </w:r>
      <w:r w:rsidRPr="00730C64">
        <w:rPr>
          <w:rFonts w:ascii="Times New Roman" w:hAnsi="Times New Roman"/>
          <w:b/>
          <w:bCs/>
          <w:kern w:val="0"/>
          <w:sz w:val="20"/>
          <w:szCs w:val="20"/>
        </w:rPr>
        <w:t>proprietaries</w:t>
      </w:r>
      <w:r w:rsidRPr="00730C64">
        <w:rPr>
          <w:rFonts w:ascii="Times New Roman" w:hAnsi="Times New Roman"/>
          <w:b/>
          <w:kern w:val="0"/>
          <w:sz w:val="20"/>
          <w:szCs w:val="20"/>
        </w:rPr>
        <w:t xml:space="preserve"> issue does not exist.</w:t>
      </w:r>
    </w:p>
    <w:p w14:paraId="7553E74D" w14:textId="77777777" w:rsidR="00BD38F9" w:rsidRPr="00730C64" w:rsidRDefault="00BD38F9" w:rsidP="00A144D6">
      <w:pPr>
        <w:pStyle w:val="af2"/>
        <w:numPr>
          <w:ilvl w:val="0"/>
          <w:numId w:val="38"/>
        </w:numPr>
        <w:spacing w:after="50"/>
        <w:ind w:left="1775" w:firstLineChars="0" w:hanging="357"/>
        <w:rPr>
          <w:rFonts w:ascii="Times New Roman" w:hAnsi="Times New Roman"/>
          <w:b/>
          <w:bCs/>
          <w:kern w:val="0"/>
          <w:sz w:val="20"/>
          <w:szCs w:val="20"/>
        </w:rPr>
      </w:pPr>
      <w:r w:rsidRPr="00730C64">
        <w:rPr>
          <w:rFonts w:ascii="Times New Roman" w:hAnsi="Times New Roman" w:hint="eastAsia"/>
          <w:b/>
          <w:bCs/>
          <w:kern w:val="0"/>
          <w:sz w:val="20"/>
          <w:szCs w:val="20"/>
        </w:rPr>
        <w:t>C</w:t>
      </w:r>
      <w:r w:rsidRPr="00730C64">
        <w:rPr>
          <w:rFonts w:ascii="Times New Roman" w:hAnsi="Times New Roman"/>
          <w:b/>
          <w:bCs/>
          <w:kern w:val="0"/>
          <w:sz w:val="20"/>
          <w:szCs w:val="20"/>
        </w:rPr>
        <w:t xml:space="preserve">ons: </w:t>
      </w:r>
      <w:r>
        <w:rPr>
          <w:rFonts w:ascii="Times New Roman" w:hAnsi="Times New Roman"/>
          <w:b/>
          <w:bCs/>
          <w:kern w:val="0"/>
          <w:sz w:val="20"/>
          <w:szCs w:val="20"/>
        </w:rPr>
        <w:t>R</w:t>
      </w:r>
      <w:r w:rsidRPr="00730C64">
        <w:rPr>
          <w:rFonts w:ascii="Times New Roman" w:hAnsi="Times New Roman"/>
          <w:b/>
          <w:bCs/>
          <w:kern w:val="0"/>
          <w:sz w:val="20"/>
          <w:szCs w:val="20"/>
        </w:rPr>
        <w:t>equir</w:t>
      </w:r>
      <w:r>
        <w:rPr>
          <w:rFonts w:ascii="Times New Roman" w:hAnsi="Times New Roman"/>
          <w:b/>
          <w:bCs/>
          <w:kern w:val="0"/>
          <w:sz w:val="20"/>
          <w:szCs w:val="20"/>
        </w:rPr>
        <w:t>e</w:t>
      </w:r>
      <w:r w:rsidRPr="00730C64">
        <w:rPr>
          <w:rFonts w:ascii="Times New Roman" w:hAnsi="Times New Roman"/>
          <w:b/>
          <w:bCs/>
          <w:kern w:val="0"/>
          <w:sz w:val="20"/>
          <w:szCs w:val="20"/>
        </w:rPr>
        <w:t xml:space="preserve"> UEs to report the supported model design to develop device-specific models</w:t>
      </w:r>
    </w:p>
    <w:p w14:paraId="2EDD79E6" w14:textId="77777777" w:rsidR="00BD38F9" w:rsidRPr="008A361F" w:rsidRDefault="00BD38F9" w:rsidP="00A144D6">
      <w:pPr>
        <w:pStyle w:val="af2"/>
        <w:numPr>
          <w:ilvl w:val="0"/>
          <w:numId w:val="37"/>
        </w:numPr>
        <w:ind w:left="1418" w:firstLineChars="0" w:hanging="1418"/>
        <w:rPr>
          <w:rFonts w:ascii="Times New Roman" w:hAnsi="Times New Roman"/>
          <w:b/>
          <w:sz w:val="20"/>
          <w:szCs w:val="20"/>
        </w:rPr>
      </w:pPr>
      <w:r w:rsidRPr="00730C64">
        <w:rPr>
          <w:rFonts w:ascii="Times New Roman" w:hAnsi="Times New Roman"/>
          <w:b/>
          <w:sz w:val="20"/>
          <w:szCs w:val="20"/>
        </w:rPr>
        <w:t>Pros/cons for training collaboration type 2:</w:t>
      </w:r>
    </w:p>
    <w:p w14:paraId="019A2907" w14:textId="77777777" w:rsidR="00BD38F9" w:rsidRPr="00730C64" w:rsidRDefault="00BD38F9" w:rsidP="00A144D6">
      <w:pPr>
        <w:pStyle w:val="proposal0"/>
        <w:numPr>
          <w:ilvl w:val="0"/>
          <w:numId w:val="40"/>
        </w:numPr>
        <w:overflowPunct/>
        <w:ind w:left="1775" w:hanging="357"/>
        <w:rPr>
          <w:bCs/>
        </w:rPr>
      </w:pPr>
      <w:r w:rsidRPr="00A144D6">
        <w:rPr>
          <w:bCs/>
        </w:rPr>
        <w:t>Pros: Model proprietary could be kept. However, if trivial models are used, model proprietaries issue does not exist.</w:t>
      </w:r>
    </w:p>
    <w:p w14:paraId="12249510" w14:textId="77777777" w:rsidR="00BD38F9" w:rsidRPr="00A144D6" w:rsidRDefault="00BD38F9" w:rsidP="00A144D6">
      <w:pPr>
        <w:pStyle w:val="proposal0"/>
        <w:numPr>
          <w:ilvl w:val="0"/>
          <w:numId w:val="40"/>
        </w:numPr>
        <w:overflowPunct/>
        <w:ind w:left="1775" w:hanging="357"/>
        <w:rPr>
          <w:bCs/>
        </w:rPr>
      </w:pPr>
      <w:r w:rsidRPr="00A144D6">
        <w:rPr>
          <w:bCs/>
        </w:rPr>
        <w:t xml:space="preserve">Pros: Support device-specific models without the need to share model information to other entities   </w:t>
      </w:r>
    </w:p>
    <w:p w14:paraId="20773E0A" w14:textId="77777777" w:rsidR="00BD38F9" w:rsidRPr="00A144D6" w:rsidRDefault="00BD38F9" w:rsidP="00A144D6">
      <w:pPr>
        <w:pStyle w:val="proposal0"/>
        <w:numPr>
          <w:ilvl w:val="0"/>
          <w:numId w:val="40"/>
        </w:numPr>
        <w:overflowPunct/>
        <w:ind w:left="1775" w:hanging="357"/>
        <w:rPr>
          <w:bCs/>
        </w:rPr>
      </w:pPr>
      <w:r w:rsidRPr="00A144D6">
        <w:rPr>
          <w:bCs/>
        </w:rPr>
        <w:t xml:space="preserve">Cons: Need to share real-time information on forward /backward propagation result and label data. The overhead is very high to achieve near-optimal performances. </w:t>
      </w:r>
    </w:p>
    <w:p w14:paraId="1993BF98" w14:textId="77777777" w:rsidR="00BD38F9" w:rsidRPr="00A144D6" w:rsidRDefault="00BD38F9" w:rsidP="00A144D6">
      <w:pPr>
        <w:pStyle w:val="proposal0"/>
        <w:numPr>
          <w:ilvl w:val="0"/>
          <w:numId w:val="40"/>
        </w:numPr>
        <w:overflowPunct/>
        <w:ind w:left="1775" w:hanging="357"/>
        <w:rPr>
          <w:bCs/>
        </w:rPr>
      </w:pPr>
      <w:r w:rsidRPr="00A144D6">
        <w:rPr>
          <w:bCs/>
        </w:rPr>
        <w:t>Cons: Lower flexibility to support cell/site/scenario/configuration specific model. Consequently, both sides need to train and store a large number of models to adapt to various scenarios/configurations</w:t>
      </w:r>
    </w:p>
    <w:p w14:paraId="5429DDA8" w14:textId="77777777" w:rsidR="00BD38F9" w:rsidRPr="008A361F" w:rsidRDefault="00BD38F9" w:rsidP="00A144D6">
      <w:pPr>
        <w:pStyle w:val="af2"/>
        <w:numPr>
          <w:ilvl w:val="0"/>
          <w:numId w:val="37"/>
        </w:numPr>
        <w:ind w:left="1418" w:firstLineChars="0" w:hanging="1418"/>
        <w:rPr>
          <w:rFonts w:ascii="Times New Roman" w:hAnsi="Times New Roman"/>
          <w:b/>
          <w:sz w:val="20"/>
          <w:szCs w:val="20"/>
        </w:rPr>
      </w:pPr>
      <w:r w:rsidRPr="00730C64">
        <w:rPr>
          <w:rFonts w:ascii="Times New Roman" w:hAnsi="Times New Roman"/>
          <w:b/>
          <w:sz w:val="20"/>
          <w:szCs w:val="20"/>
        </w:rPr>
        <w:t xml:space="preserve">Pros/cons for training collaboration type 3: </w:t>
      </w:r>
    </w:p>
    <w:p w14:paraId="65295766" w14:textId="77777777" w:rsidR="00BD38F9" w:rsidRPr="00730C64" w:rsidRDefault="00BD38F9" w:rsidP="00A144D6">
      <w:pPr>
        <w:pStyle w:val="proposal0"/>
        <w:numPr>
          <w:ilvl w:val="0"/>
          <w:numId w:val="41"/>
        </w:numPr>
        <w:overflowPunct/>
        <w:ind w:left="1775" w:hanging="357"/>
      </w:pPr>
      <w:r w:rsidRPr="00730C64">
        <w:rPr>
          <w:bCs/>
        </w:rPr>
        <w:t xml:space="preserve">Pros: </w:t>
      </w:r>
      <w:r w:rsidRPr="00730C64">
        <w:t>Model proprietary could be kept. However, if trivial models are used, model proprietaries issue does not exist,</w:t>
      </w:r>
    </w:p>
    <w:p w14:paraId="7E0AD2A5" w14:textId="77777777" w:rsidR="00BD38F9" w:rsidRPr="00730C64" w:rsidRDefault="00BD38F9" w:rsidP="00A144D6">
      <w:pPr>
        <w:pStyle w:val="proposal0"/>
        <w:numPr>
          <w:ilvl w:val="0"/>
          <w:numId w:val="41"/>
        </w:numPr>
        <w:overflowPunct/>
        <w:ind w:left="1775" w:hanging="357"/>
      </w:pPr>
      <w:r w:rsidRPr="00730C64">
        <w:t>Pro</w:t>
      </w:r>
      <w:r>
        <w:t>s/Cons</w:t>
      </w:r>
      <w:r w:rsidRPr="00730C64">
        <w:t>: Support device-specific models without the need to share model information to other entities</w:t>
      </w:r>
      <w:r>
        <w:t>, but device-specific data distribution may not be supported.</w:t>
      </w:r>
    </w:p>
    <w:p w14:paraId="0040080B" w14:textId="77777777" w:rsidR="00BD38F9" w:rsidRPr="00730C64" w:rsidRDefault="00BD38F9" w:rsidP="00A144D6">
      <w:pPr>
        <w:pStyle w:val="proposal0"/>
        <w:numPr>
          <w:ilvl w:val="0"/>
          <w:numId w:val="41"/>
        </w:numPr>
        <w:overflowPunct/>
        <w:ind w:left="1775" w:hanging="357"/>
      </w:pPr>
      <w:r w:rsidRPr="00730C64">
        <w:rPr>
          <w:bCs/>
        </w:rPr>
        <w:t xml:space="preserve">Cons: </w:t>
      </w:r>
      <w:r w:rsidRPr="00730C64">
        <w:t>Need to share information on dataset. May have risk in disclosing data from one user to another one.</w:t>
      </w:r>
    </w:p>
    <w:p w14:paraId="33814A77" w14:textId="77777777" w:rsidR="00BD38F9" w:rsidRPr="00730C64" w:rsidRDefault="00BD38F9" w:rsidP="00A144D6">
      <w:pPr>
        <w:pStyle w:val="af2"/>
        <w:numPr>
          <w:ilvl w:val="0"/>
          <w:numId w:val="41"/>
        </w:numPr>
        <w:spacing w:after="50"/>
        <w:ind w:left="1775" w:firstLineChars="0" w:hanging="357"/>
        <w:rPr>
          <w:rFonts w:ascii="Times New Roman" w:hAnsi="Times New Roman"/>
          <w:b/>
          <w:bCs/>
          <w:kern w:val="0"/>
          <w:sz w:val="20"/>
          <w:szCs w:val="20"/>
        </w:rPr>
      </w:pPr>
      <w:r w:rsidRPr="00730C64">
        <w:rPr>
          <w:rFonts w:ascii="Times New Roman" w:hAnsi="Times New Roman" w:hint="eastAsia"/>
          <w:b/>
          <w:bCs/>
          <w:kern w:val="0"/>
          <w:sz w:val="20"/>
          <w:szCs w:val="20"/>
        </w:rPr>
        <w:t>C</w:t>
      </w:r>
      <w:r w:rsidRPr="00730C64">
        <w:rPr>
          <w:rFonts w:ascii="Times New Roman" w:hAnsi="Times New Roman"/>
          <w:b/>
          <w:bCs/>
          <w:kern w:val="0"/>
          <w:sz w:val="20"/>
          <w:szCs w:val="20"/>
        </w:rPr>
        <w:t>ons: Performance will degrade if shared dataset is insufficient or model structures are not aligned.</w:t>
      </w:r>
    </w:p>
    <w:p w14:paraId="0212811E" w14:textId="77777777" w:rsidR="00BD38F9" w:rsidRPr="00730C64" w:rsidRDefault="00BD38F9" w:rsidP="00A144D6">
      <w:pPr>
        <w:pStyle w:val="proposal0"/>
        <w:numPr>
          <w:ilvl w:val="0"/>
          <w:numId w:val="41"/>
        </w:numPr>
        <w:overflowPunct/>
        <w:ind w:left="1775" w:hanging="357"/>
      </w:pPr>
      <w:r w:rsidRPr="00730C64">
        <w:rPr>
          <w:rFonts w:hint="eastAsia"/>
        </w:rPr>
        <w:t>C</w:t>
      </w:r>
      <w:r w:rsidRPr="00730C64">
        <w:t>ons: lower flexibility to support cell/site/scenario/configuration specific model. Consequently, both sides need to train and store a large number of models to adapt to various scenarios/configurations</w:t>
      </w:r>
    </w:p>
    <w:p w14:paraId="1AEFFB25" w14:textId="77777777" w:rsidR="00BD38F9" w:rsidRPr="00256346" w:rsidRDefault="00BD38F9" w:rsidP="00A144D6">
      <w:pPr>
        <w:pStyle w:val="af2"/>
        <w:numPr>
          <w:ilvl w:val="0"/>
          <w:numId w:val="37"/>
        </w:numPr>
        <w:ind w:left="1418" w:firstLineChars="0" w:hanging="1418"/>
        <w:rPr>
          <w:rFonts w:ascii="Times New Roman" w:hAnsi="Times New Roman"/>
          <w:b/>
          <w:sz w:val="20"/>
          <w:szCs w:val="20"/>
        </w:rPr>
      </w:pPr>
      <w:r>
        <w:rPr>
          <w:rFonts w:ascii="Times New Roman" w:hAnsi="Times New Roman"/>
          <w:b/>
          <w:sz w:val="20"/>
          <w:szCs w:val="20"/>
        </w:rPr>
        <w:lastRenderedPageBreak/>
        <w:t xml:space="preserve">The </w:t>
      </w:r>
      <w:r w:rsidRPr="00256346">
        <w:rPr>
          <w:rFonts w:ascii="Times New Roman" w:hAnsi="Times New Roman"/>
          <w:b/>
          <w:sz w:val="20"/>
          <w:szCs w:val="20"/>
        </w:rPr>
        <w:t xml:space="preserve">Extendibility issues (including </w:t>
      </w:r>
      <w:r>
        <w:rPr>
          <w:rFonts w:ascii="Times New Roman" w:hAnsi="Times New Roman"/>
          <w:b/>
          <w:sz w:val="20"/>
          <w:szCs w:val="20"/>
        </w:rPr>
        <w:t xml:space="preserve">training </w:t>
      </w:r>
      <w:r w:rsidRPr="00256346">
        <w:rPr>
          <w:rFonts w:ascii="Times New Roman" w:hAnsi="Times New Roman"/>
          <w:b/>
          <w:sz w:val="20"/>
          <w:szCs w:val="20"/>
        </w:rPr>
        <w:t>new UE-side model compatible with NW-side model in use</w:t>
      </w:r>
      <w:r>
        <w:rPr>
          <w:rFonts w:ascii="Times New Roman" w:hAnsi="Times New Roman"/>
          <w:b/>
          <w:sz w:val="20"/>
          <w:szCs w:val="20"/>
        </w:rPr>
        <w:t xml:space="preserve"> and the support of </w:t>
      </w:r>
      <w:r w:rsidRPr="00256346">
        <w:rPr>
          <w:rFonts w:ascii="Times New Roman" w:hAnsi="Times New Roman"/>
          <w:b/>
          <w:sz w:val="20"/>
          <w:szCs w:val="20"/>
        </w:rPr>
        <w:t>one-to-multi</w:t>
      </w:r>
      <w:r>
        <w:rPr>
          <w:rFonts w:ascii="Times New Roman" w:hAnsi="Times New Roman"/>
          <w:b/>
          <w:sz w:val="20"/>
          <w:szCs w:val="20"/>
        </w:rPr>
        <w:t>/</w:t>
      </w:r>
      <w:r w:rsidRPr="00256346">
        <w:rPr>
          <w:rFonts w:ascii="Times New Roman" w:hAnsi="Times New Roman"/>
          <w:b/>
          <w:sz w:val="20"/>
          <w:szCs w:val="20"/>
        </w:rPr>
        <w:t>multiple-to-one</w:t>
      </w:r>
      <w:r>
        <w:rPr>
          <w:rFonts w:ascii="Times New Roman" w:hAnsi="Times New Roman"/>
          <w:b/>
          <w:sz w:val="20"/>
          <w:szCs w:val="20"/>
        </w:rPr>
        <w:t xml:space="preserve"> configuration</w:t>
      </w:r>
      <w:r w:rsidRPr="00256346">
        <w:rPr>
          <w:rFonts w:ascii="Times New Roman" w:hAnsi="Times New Roman"/>
          <w:b/>
          <w:sz w:val="20"/>
          <w:szCs w:val="20"/>
        </w:rPr>
        <w:t>)</w:t>
      </w:r>
      <w:r>
        <w:rPr>
          <w:rFonts w:ascii="Times New Roman" w:hAnsi="Times New Roman"/>
          <w:b/>
          <w:sz w:val="20"/>
          <w:szCs w:val="20"/>
        </w:rPr>
        <w:t xml:space="preserve"> could be addressed via proper training strategies for all training collaborations.</w:t>
      </w:r>
    </w:p>
    <w:p w14:paraId="03828A79" w14:textId="77777777" w:rsidR="00BD38F9" w:rsidRPr="0015000D" w:rsidRDefault="00BD38F9" w:rsidP="00A144D6">
      <w:pPr>
        <w:pStyle w:val="af2"/>
        <w:numPr>
          <w:ilvl w:val="0"/>
          <w:numId w:val="37"/>
        </w:numPr>
        <w:ind w:left="1418" w:firstLineChars="0" w:hanging="1418"/>
        <w:rPr>
          <w:rFonts w:ascii="Times New Roman" w:hAnsi="Times New Roman"/>
          <w:b/>
          <w:sz w:val="20"/>
          <w:szCs w:val="20"/>
        </w:rPr>
      </w:pPr>
      <w:r>
        <w:rPr>
          <w:rFonts w:ascii="Times New Roman" w:hAnsi="Times New Roman"/>
          <w:b/>
          <w:sz w:val="20"/>
          <w:szCs w:val="20"/>
        </w:rPr>
        <w:t>Quantization-non-aware training for CSI compression would suffer from a significant performance loss compared with Quantization-aware training.</w:t>
      </w:r>
    </w:p>
    <w:p w14:paraId="4206E7C6" w14:textId="77777777" w:rsidR="00BD38F9" w:rsidRPr="0015000D" w:rsidRDefault="00BD38F9" w:rsidP="00A144D6">
      <w:pPr>
        <w:pStyle w:val="af2"/>
        <w:numPr>
          <w:ilvl w:val="0"/>
          <w:numId w:val="37"/>
        </w:numPr>
        <w:ind w:left="1418" w:firstLineChars="0" w:hanging="1418"/>
        <w:rPr>
          <w:rFonts w:ascii="Times New Roman" w:hAnsi="Times New Roman"/>
          <w:b/>
          <w:sz w:val="20"/>
          <w:szCs w:val="20"/>
        </w:rPr>
      </w:pPr>
      <w:r w:rsidRPr="00071194">
        <w:rPr>
          <w:rFonts w:ascii="Times New Roman" w:hAnsi="Times New Roman"/>
          <w:b/>
          <w:sz w:val="20"/>
          <w:szCs w:val="20"/>
        </w:rPr>
        <w:t>If quantization method at CSI generation part and dequantization method at CSI reconstruction part are not aligned, there will be an unacceptable performance loss for AI/ML models.</w:t>
      </w:r>
    </w:p>
    <w:p w14:paraId="1DF66A07" w14:textId="77777777" w:rsidR="00BD38F9" w:rsidRPr="007752D3" w:rsidRDefault="00BD38F9" w:rsidP="00A144D6">
      <w:pPr>
        <w:pStyle w:val="af2"/>
        <w:numPr>
          <w:ilvl w:val="0"/>
          <w:numId w:val="37"/>
        </w:numPr>
        <w:ind w:left="1418" w:firstLineChars="0" w:hanging="1418"/>
        <w:rPr>
          <w:rFonts w:ascii="Times New Roman" w:hAnsi="Times New Roman"/>
          <w:b/>
          <w:sz w:val="20"/>
          <w:szCs w:val="20"/>
        </w:rPr>
      </w:pPr>
      <w:r>
        <w:rPr>
          <w:rFonts w:ascii="Times New Roman" w:hAnsi="Times New Roman"/>
          <w:b/>
          <w:sz w:val="20"/>
          <w:szCs w:val="20"/>
        </w:rPr>
        <w:t>The necessity of reporting certain kind of m</w:t>
      </w:r>
      <w:r w:rsidRPr="005C7A8F">
        <w:rPr>
          <w:rFonts w:ascii="Times New Roman" w:hAnsi="Times New Roman"/>
          <w:b/>
          <w:sz w:val="20"/>
          <w:szCs w:val="20"/>
        </w:rPr>
        <w:t xml:space="preserve">eta information </w:t>
      </w:r>
      <w:r>
        <w:rPr>
          <w:rFonts w:ascii="Times New Roman" w:hAnsi="Times New Roman"/>
          <w:b/>
          <w:sz w:val="20"/>
          <w:szCs w:val="20"/>
        </w:rPr>
        <w:t>in data collection depends on model’s generalization ability on it.</w:t>
      </w:r>
    </w:p>
    <w:p w14:paraId="114E52E1" w14:textId="77777777" w:rsidR="00BD38F9" w:rsidRPr="005C7A8F" w:rsidRDefault="00BD38F9" w:rsidP="00A144D6">
      <w:pPr>
        <w:pStyle w:val="af2"/>
        <w:numPr>
          <w:ilvl w:val="0"/>
          <w:numId w:val="37"/>
        </w:numPr>
        <w:ind w:left="1418" w:firstLineChars="0" w:hanging="1418"/>
        <w:rPr>
          <w:rFonts w:ascii="Times New Roman" w:hAnsi="Times New Roman"/>
          <w:b/>
          <w:sz w:val="20"/>
          <w:szCs w:val="20"/>
        </w:rPr>
      </w:pPr>
      <w:r w:rsidRPr="005C7A8F">
        <w:rPr>
          <w:rFonts w:ascii="Times New Roman" w:hAnsi="Times New Roman"/>
          <w:b/>
          <w:sz w:val="20"/>
          <w:szCs w:val="20"/>
        </w:rPr>
        <w:t>Enhanced legacy codebook can be used for data collection (CSI measurement), and enhancements for different data collection purpose can be different</w:t>
      </w:r>
    </w:p>
    <w:p w14:paraId="04CE4E65" w14:textId="77777777" w:rsidR="00BD38F9" w:rsidRPr="008A361F" w:rsidRDefault="00BD38F9" w:rsidP="00A144D6">
      <w:pPr>
        <w:pStyle w:val="af2"/>
        <w:numPr>
          <w:ilvl w:val="0"/>
          <w:numId w:val="37"/>
        </w:numPr>
        <w:ind w:left="1418" w:firstLineChars="0" w:hanging="1418"/>
        <w:rPr>
          <w:rFonts w:ascii="Times New Roman" w:hAnsi="Times New Roman"/>
          <w:b/>
          <w:sz w:val="20"/>
          <w:szCs w:val="20"/>
        </w:rPr>
      </w:pPr>
      <w:r w:rsidRPr="00A144D6">
        <w:rPr>
          <w:rFonts w:ascii="Times New Roman" w:hAnsi="Times New Roman"/>
          <w:b/>
          <w:sz w:val="20"/>
          <w:szCs w:val="20"/>
        </w:rPr>
        <w:t>Similarity and orthogonality loss can be used for CQI adjustment based on target CSI with realistic channel measurement</w:t>
      </w:r>
    </w:p>
    <w:p w14:paraId="79A22532" w14:textId="77777777" w:rsidR="00BD38F9" w:rsidRPr="008B5D18" w:rsidRDefault="00BD38F9" w:rsidP="00A144D6">
      <w:pPr>
        <w:pStyle w:val="af2"/>
        <w:numPr>
          <w:ilvl w:val="0"/>
          <w:numId w:val="37"/>
        </w:numPr>
        <w:ind w:left="1418" w:firstLineChars="0" w:hanging="1418"/>
        <w:rPr>
          <w:rFonts w:ascii="Times New Roman" w:hAnsi="Times New Roman"/>
          <w:b/>
          <w:sz w:val="20"/>
          <w:szCs w:val="20"/>
        </w:rPr>
      </w:pPr>
      <w:r w:rsidRPr="008B5D18">
        <w:rPr>
          <w:rFonts w:ascii="Times New Roman" w:hAnsi="Times New Roman"/>
          <w:b/>
          <w:sz w:val="20"/>
          <w:szCs w:val="20"/>
        </w:rPr>
        <w:t>It is possible for AI/ML models in CSI compression to support the priority rule regarding CSI collision handling and CSI omission if payload truncation is considered during training.</w:t>
      </w:r>
    </w:p>
    <w:p w14:paraId="5C79EB52" w14:textId="2F3B003F" w:rsidR="00BD38F9" w:rsidRDefault="00BD38F9" w:rsidP="00A144D6">
      <w:pPr>
        <w:pStyle w:val="af2"/>
        <w:numPr>
          <w:ilvl w:val="0"/>
          <w:numId w:val="37"/>
        </w:numPr>
        <w:ind w:left="1418" w:firstLineChars="0" w:hanging="1418"/>
        <w:rPr>
          <w:rFonts w:ascii="Times New Roman" w:hAnsi="Times New Roman"/>
          <w:b/>
          <w:sz w:val="20"/>
          <w:szCs w:val="20"/>
        </w:rPr>
      </w:pPr>
      <w:r>
        <w:rPr>
          <w:rFonts w:ascii="Times New Roman" w:hAnsi="Times New Roman"/>
          <w:b/>
          <w:sz w:val="20"/>
          <w:szCs w:val="20"/>
        </w:rPr>
        <w:t>Legacy c</w:t>
      </w:r>
      <w:r w:rsidRPr="0071139E">
        <w:rPr>
          <w:rFonts w:ascii="Times New Roman" w:hAnsi="Times New Roman"/>
          <w:b/>
          <w:sz w:val="20"/>
          <w:szCs w:val="20"/>
        </w:rPr>
        <w:t xml:space="preserve">odebook subset restriction (CBSR) </w:t>
      </w:r>
      <w:r>
        <w:rPr>
          <w:rFonts w:ascii="Times New Roman" w:hAnsi="Times New Roman"/>
          <w:b/>
          <w:sz w:val="20"/>
          <w:szCs w:val="20"/>
        </w:rPr>
        <w:t>framework can be directly supported in AI/ML based CSI compression by constraining the input CSI towards particular direction while reusing the same model as ordinary cases.</w:t>
      </w:r>
    </w:p>
    <w:p w14:paraId="4C4581E1" w14:textId="77777777" w:rsidR="00BD38F9" w:rsidRPr="008A361F" w:rsidRDefault="00BD38F9" w:rsidP="00A144D6">
      <w:pPr>
        <w:pStyle w:val="af2"/>
        <w:numPr>
          <w:ilvl w:val="0"/>
          <w:numId w:val="37"/>
        </w:numPr>
        <w:ind w:left="1418" w:firstLineChars="0" w:hanging="1418"/>
        <w:rPr>
          <w:rFonts w:ascii="Times New Roman" w:hAnsi="Times New Roman"/>
          <w:b/>
          <w:sz w:val="20"/>
          <w:szCs w:val="20"/>
        </w:rPr>
      </w:pPr>
      <w:r w:rsidRPr="008A361F">
        <w:rPr>
          <w:rFonts w:ascii="Times New Roman" w:hAnsi="Times New Roman"/>
          <w:b/>
          <w:sz w:val="20"/>
          <w:szCs w:val="20"/>
        </w:rPr>
        <w:t>For the data collection of historical CSIs, the continuity and sequential order of CSIs in one sample should be guaranteed, which impacts the storage of CSIs and the reporting mode of CSIs to the NW (if needed).</w:t>
      </w:r>
    </w:p>
    <w:p w14:paraId="21946D75" w14:textId="77777777" w:rsidR="00BD38F9" w:rsidRPr="008A361F" w:rsidRDefault="00BD38F9" w:rsidP="00A144D6">
      <w:pPr>
        <w:pStyle w:val="af2"/>
        <w:numPr>
          <w:ilvl w:val="0"/>
          <w:numId w:val="37"/>
        </w:numPr>
        <w:ind w:left="1418" w:firstLineChars="0" w:hanging="1418"/>
        <w:rPr>
          <w:rFonts w:ascii="Times New Roman" w:hAnsi="Times New Roman"/>
          <w:b/>
          <w:sz w:val="20"/>
          <w:szCs w:val="20"/>
        </w:rPr>
      </w:pPr>
      <w:r w:rsidRPr="008A361F">
        <w:rPr>
          <w:rFonts w:ascii="Times New Roman" w:hAnsi="Times New Roman"/>
          <w:b/>
          <w:sz w:val="20"/>
          <w:szCs w:val="20"/>
        </w:rPr>
        <w:t>Data collection of future CSIs is different for periodic and aperiodic CSI prediction.</w:t>
      </w:r>
    </w:p>
    <w:p w14:paraId="5637D760" w14:textId="77777777" w:rsidR="00BD38F9" w:rsidRPr="008A361F" w:rsidRDefault="00BD38F9" w:rsidP="00A144D6">
      <w:pPr>
        <w:pStyle w:val="af2"/>
        <w:numPr>
          <w:ilvl w:val="0"/>
          <w:numId w:val="37"/>
        </w:numPr>
        <w:ind w:left="1418" w:firstLineChars="0" w:hanging="1418"/>
        <w:rPr>
          <w:rFonts w:ascii="Times New Roman" w:hAnsi="Times New Roman"/>
          <w:b/>
          <w:sz w:val="20"/>
          <w:szCs w:val="20"/>
        </w:rPr>
      </w:pPr>
      <w:r w:rsidRPr="008A361F">
        <w:rPr>
          <w:rFonts w:ascii="Times New Roman" w:hAnsi="Times New Roman"/>
          <w:b/>
          <w:sz w:val="20"/>
          <w:szCs w:val="20"/>
        </w:rPr>
        <w:t>If data transfer is needed, the delay requirement of data collection differs between model training and monitoring, which may result in different transmission solutions.</w:t>
      </w:r>
    </w:p>
    <w:p w14:paraId="374E6EB8" w14:textId="77777777" w:rsidR="00BD38F9" w:rsidRPr="008A361F" w:rsidRDefault="00BD38F9" w:rsidP="00A144D6">
      <w:pPr>
        <w:pStyle w:val="af2"/>
        <w:numPr>
          <w:ilvl w:val="0"/>
          <w:numId w:val="37"/>
        </w:numPr>
        <w:ind w:left="1418" w:firstLineChars="0" w:hanging="1418"/>
        <w:rPr>
          <w:rFonts w:ascii="Times New Roman" w:hAnsi="Times New Roman"/>
          <w:b/>
          <w:sz w:val="20"/>
          <w:szCs w:val="20"/>
        </w:rPr>
      </w:pPr>
      <w:r w:rsidRPr="008A361F">
        <w:rPr>
          <w:rFonts w:ascii="Times New Roman" w:hAnsi="Times New Roman"/>
          <w:b/>
          <w:sz w:val="20"/>
          <w:szCs w:val="20"/>
        </w:rPr>
        <w:t>The monitoring and a level y/z collaboration-based model adjustment such as model selection/switching, finetuning, deactivation and fall back, are needed to ensure the real time performance of AI-based CSI prediction.</w:t>
      </w:r>
    </w:p>
    <w:p w14:paraId="56FA5173" w14:textId="77777777" w:rsidR="00BD38F9" w:rsidRDefault="00BD38F9" w:rsidP="00BD38F9">
      <w:pPr>
        <w:rPr>
          <w:b/>
          <w:szCs w:val="20"/>
        </w:rPr>
      </w:pPr>
    </w:p>
    <w:p w14:paraId="5C1382FD" w14:textId="77777777" w:rsidR="00BD38F9" w:rsidRPr="00A144D6" w:rsidRDefault="00BD38F9" w:rsidP="00A144D6">
      <w:pPr>
        <w:rPr>
          <w:szCs w:val="20"/>
        </w:rPr>
      </w:pPr>
      <w:r>
        <w:rPr>
          <w:szCs w:val="20"/>
        </w:rPr>
        <w:t>Following proposals are made:</w:t>
      </w:r>
    </w:p>
    <w:p w14:paraId="7395186C" w14:textId="77777777" w:rsidR="00BD38F9" w:rsidRPr="00695DA0"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F236C4">
        <w:rPr>
          <w:rFonts w:ascii="Times New Roman" w:eastAsiaTheme="minorEastAsia" w:hAnsi="Times New Roman"/>
          <w:b/>
          <w:kern w:val="0"/>
          <w:sz w:val="20"/>
          <w:szCs w:val="20"/>
        </w:rPr>
        <w:t>Study monitoring inference accuracy at NW side as a baseline for performance monitoring in CSI compression.</w:t>
      </w:r>
    </w:p>
    <w:p w14:paraId="39D6D262" w14:textId="77777777" w:rsidR="00BD38F9" w:rsidRPr="008A361F"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695DA0">
        <w:rPr>
          <w:rFonts w:ascii="Times New Roman" w:eastAsiaTheme="minorEastAsia" w:hAnsi="Times New Roman"/>
          <w:b/>
          <w:kern w:val="0"/>
          <w:sz w:val="20"/>
          <w:szCs w:val="20"/>
        </w:rPr>
        <w:t>For NW-side monitoring based on intermediate KPIs, study the necessity and specification impacts of enhancing legacy codebook configurations for CSI measurement reporting.</w:t>
      </w:r>
    </w:p>
    <w:p w14:paraId="0151C9DB" w14:textId="77777777" w:rsidR="00BD38F9" w:rsidRPr="008A361F"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695DA0">
        <w:rPr>
          <w:rFonts w:ascii="Times New Roman" w:eastAsiaTheme="minorEastAsia" w:hAnsi="Times New Roman"/>
          <w:b/>
          <w:kern w:val="0"/>
          <w:sz w:val="20"/>
          <w:szCs w:val="20"/>
        </w:rPr>
        <w:t>For UE-side monitoring based on the output of the CSI reconstruction model at NW side, study the feasibility and specification impacts of compressing output CSI indication over-the-air.</w:t>
      </w:r>
    </w:p>
    <w:p w14:paraId="39B97847" w14:textId="77777777" w:rsidR="00BD38F9" w:rsidRPr="00C33F17"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C33F17">
        <w:rPr>
          <w:rFonts w:ascii="Times New Roman" w:eastAsiaTheme="minorEastAsia" w:hAnsi="Times New Roman"/>
          <w:b/>
          <w:kern w:val="0"/>
          <w:sz w:val="20"/>
          <w:szCs w:val="20"/>
        </w:rPr>
        <w:t>For UE-side monitoring based on the output of CSI reconstruction model at UE side, study the feasibility and specification impacts of using proxy model to generate the output CSI for the purpose of performance monitoring.</w:t>
      </w:r>
    </w:p>
    <w:p w14:paraId="1B480B98"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A144D6">
        <w:rPr>
          <w:rFonts w:ascii="Times New Roman" w:eastAsiaTheme="minorEastAsia" w:hAnsi="Times New Roman"/>
          <w:b/>
          <w:kern w:val="0"/>
          <w:sz w:val="20"/>
          <w:szCs w:val="20"/>
        </w:rPr>
        <w:t>Study model ID based LCM procedure for CSI compression with two-sided models.</w:t>
      </w:r>
    </w:p>
    <w:p w14:paraId="35F19651"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A144D6">
        <w:rPr>
          <w:rFonts w:ascii="Times New Roman" w:eastAsiaTheme="minorEastAsia" w:hAnsi="Times New Roman"/>
          <w:b/>
          <w:kern w:val="0"/>
          <w:sz w:val="20"/>
          <w:szCs w:val="20"/>
        </w:rPr>
        <w:t>Study mechanisms for the two sides to jointly select a model among multiple candidate models, including:</w:t>
      </w:r>
    </w:p>
    <w:p w14:paraId="102081F0" w14:textId="77777777" w:rsidR="00BD38F9" w:rsidRPr="00071194" w:rsidRDefault="00BD38F9" w:rsidP="00BD38F9">
      <w:pPr>
        <w:pStyle w:val="af2"/>
        <w:numPr>
          <w:ilvl w:val="0"/>
          <w:numId w:val="19"/>
        </w:numPr>
        <w:ind w:firstLineChars="0"/>
        <w:rPr>
          <w:rFonts w:ascii="Times New Roman" w:hAnsi="Times New Roman"/>
          <w:b/>
          <w:sz w:val="20"/>
          <w:szCs w:val="20"/>
        </w:rPr>
      </w:pPr>
      <w:r w:rsidRPr="00071194">
        <w:rPr>
          <w:rFonts w:ascii="Times New Roman" w:hAnsi="Times New Roman"/>
          <w:b/>
          <w:sz w:val="20"/>
          <w:szCs w:val="20"/>
        </w:rPr>
        <w:t>Triggering conditions</w:t>
      </w:r>
    </w:p>
    <w:p w14:paraId="4A2585DD" w14:textId="77777777" w:rsidR="00BD38F9" w:rsidRPr="00071194" w:rsidRDefault="00BD38F9" w:rsidP="00BD38F9">
      <w:pPr>
        <w:pStyle w:val="af2"/>
        <w:numPr>
          <w:ilvl w:val="0"/>
          <w:numId w:val="19"/>
        </w:numPr>
        <w:ind w:firstLineChars="0"/>
        <w:rPr>
          <w:rFonts w:ascii="Times New Roman" w:hAnsi="Times New Roman"/>
          <w:b/>
          <w:sz w:val="20"/>
          <w:szCs w:val="20"/>
        </w:rPr>
      </w:pPr>
      <w:r w:rsidRPr="00071194">
        <w:rPr>
          <w:rFonts w:ascii="Times New Roman" w:hAnsi="Times New Roman"/>
          <w:b/>
          <w:sz w:val="20"/>
          <w:szCs w:val="20"/>
        </w:rPr>
        <w:t>How to conduct multi-model performance monitoring for purpose of model selection</w:t>
      </w:r>
    </w:p>
    <w:p w14:paraId="1C8D5989" w14:textId="77777777" w:rsidR="00BD38F9" w:rsidRPr="008A361F" w:rsidRDefault="00BD38F9" w:rsidP="00BD38F9">
      <w:pPr>
        <w:pStyle w:val="af2"/>
        <w:numPr>
          <w:ilvl w:val="0"/>
          <w:numId w:val="19"/>
        </w:numPr>
        <w:ind w:firstLineChars="0"/>
        <w:rPr>
          <w:b/>
          <w:szCs w:val="20"/>
        </w:rPr>
      </w:pPr>
      <w:r w:rsidRPr="00071194">
        <w:rPr>
          <w:rFonts w:ascii="Times New Roman" w:hAnsi="Times New Roman"/>
          <w:b/>
          <w:sz w:val="20"/>
          <w:szCs w:val="20"/>
        </w:rPr>
        <w:t>Sharing of model selection results between NW and UE in CSI compression, where model ID based solution can be considered as a starting point.</w:t>
      </w:r>
    </w:p>
    <w:p w14:paraId="75B0A5F9"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A144D6">
        <w:rPr>
          <w:rFonts w:ascii="Times New Roman" w:eastAsiaTheme="minorEastAsia" w:hAnsi="Times New Roman"/>
          <w:b/>
          <w:kern w:val="0"/>
          <w:sz w:val="20"/>
          <w:szCs w:val="20"/>
        </w:rPr>
        <w:t xml:space="preserve">Study the potential specification impact of triggering conditions for Model selection, switching/activation/deactivation, fallback. </w:t>
      </w:r>
    </w:p>
    <w:p w14:paraId="14DC2D0F"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A144D6">
        <w:rPr>
          <w:rFonts w:ascii="Times New Roman" w:eastAsiaTheme="minorEastAsia" w:hAnsi="Times New Roman"/>
          <w:b/>
          <w:kern w:val="0"/>
          <w:sz w:val="20"/>
          <w:szCs w:val="20"/>
        </w:rPr>
        <w:t>For ID based model management, study the following options for signaling design for model switching/activation/deactivation among multiple models: RRC-based, MAC CE-based, DCI-based.</w:t>
      </w:r>
    </w:p>
    <w:p w14:paraId="5DB945A1"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A144D6">
        <w:rPr>
          <w:rFonts w:ascii="Times New Roman" w:eastAsiaTheme="minorEastAsia" w:hAnsi="Times New Roman"/>
          <w:b/>
          <w:kern w:val="0"/>
          <w:sz w:val="20"/>
          <w:szCs w:val="20"/>
        </w:rPr>
        <w:lastRenderedPageBreak/>
        <w:t>Study the potential specification impact of the alignment of quantization method at UE side and dequantization method at NW side based on different training collaboration types for CSI compression.</w:t>
      </w:r>
    </w:p>
    <w:p w14:paraId="27B11FA2"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A144D6">
        <w:rPr>
          <w:rFonts w:ascii="Times New Roman" w:eastAsiaTheme="minorEastAsia" w:hAnsi="Times New Roman"/>
          <w:b/>
          <w:kern w:val="0"/>
          <w:sz w:val="20"/>
          <w:szCs w:val="20"/>
        </w:rPr>
        <w:t xml:space="preserve">Meta information reporting for data collection should be studied to facilitate the development of scenario-/area-/configuration-specific models. </w:t>
      </w:r>
    </w:p>
    <w:p w14:paraId="51176424"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A144D6">
        <w:rPr>
          <w:rFonts w:ascii="Times New Roman" w:eastAsiaTheme="minorEastAsia" w:hAnsi="Times New Roman"/>
          <w:b/>
          <w:kern w:val="0"/>
          <w:sz w:val="20"/>
          <w:szCs w:val="20"/>
        </w:rPr>
        <w:t>RAN1 could send LS to RAN2 to clarify the requirement of data collection in CSI compression (and other use cases).</w:t>
      </w:r>
    </w:p>
    <w:p w14:paraId="09698E33"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A144D6">
        <w:rPr>
          <w:rFonts w:ascii="Times New Roman" w:eastAsiaTheme="minorEastAsia" w:hAnsi="Times New Roman"/>
          <w:b/>
          <w:kern w:val="0"/>
          <w:sz w:val="20"/>
          <w:szCs w:val="20"/>
        </w:rPr>
        <w:t>Study the feasibility and specification impacts for AI/ML models in CSI compression to support the priority rule regarding CSI collision handling and CSI omission. Considering payload truncation during training can be set as one starting point.</w:t>
      </w:r>
    </w:p>
    <w:p w14:paraId="3180FB31"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A144D6">
        <w:rPr>
          <w:rFonts w:ascii="Times New Roman" w:eastAsiaTheme="minorEastAsia" w:hAnsi="Times New Roman"/>
          <w:b/>
          <w:kern w:val="0"/>
          <w:sz w:val="20"/>
          <w:szCs w:val="20"/>
        </w:rPr>
        <w:t>Study the CSI processing Unit design for AI/ML based CSI compression.</w:t>
      </w:r>
    </w:p>
    <w:p w14:paraId="3C315746"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707E9F">
        <w:rPr>
          <w:rFonts w:ascii="Times New Roman" w:eastAsiaTheme="minorEastAsia" w:hAnsi="Times New Roman"/>
          <w:b/>
          <w:kern w:val="0"/>
          <w:sz w:val="20"/>
          <w:szCs w:val="20"/>
        </w:rPr>
        <w:t>Specification impact of AI based CSI prediction should be discussed in R18 AI/ML</w:t>
      </w:r>
    </w:p>
    <w:p w14:paraId="4BEDF56A"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707E9F">
        <w:rPr>
          <w:rFonts w:ascii="Times New Roman" w:eastAsiaTheme="minorEastAsia" w:hAnsi="Times New Roman"/>
          <w:b/>
          <w:kern w:val="0"/>
          <w:sz w:val="20"/>
          <w:szCs w:val="20"/>
        </w:rPr>
        <w:t>The model training of AI-based CSI prediction should be discussed with the consideration of NW-side training and UE-side training.</w:t>
      </w:r>
    </w:p>
    <w:p w14:paraId="02ECCD50" w14:textId="77777777" w:rsidR="00BD38F9" w:rsidRPr="00A144D6" w:rsidRDefault="00BD38F9" w:rsidP="00A144D6">
      <w:pPr>
        <w:pStyle w:val="af2"/>
        <w:numPr>
          <w:ilvl w:val="0"/>
          <w:numId w:val="42"/>
        </w:numPr>
        <w:ind w:left="1134" w:firstLineChars="0" w:hanging="1134"/>
        <w:rPr>
          <w:rFonts w:eastAsiaTheme="minorEastAsia"/>
          <w:b/>
          <w:kern w:val="0"/>
          <w:szCs w:val="20"/>
        </w:rPr>
      </w:pPr>
      <w:r w:rsidRPr="00707E9F">
        <w:rPr>
          <w:rFonts w:ascii="Times New Roman" w:eastAsiaTheme="minorEastAsia" w:hAnsi="Times New Roman"/>
          <w:b/>
          <w:kern w:val="0"/>
          <w:sz w:val="20"/>
          <w:szCs w:val="20"/>
        </w:rPr>
        <w:t>Data collection of AI-based CSI prediction should be studied.</w:t>
      </w:r>
    </w:p>
    <w:p w14:paraId="518D1575" w14:textId="77777777" w:rsidR="00BD38F9" w:rsidRPr="00A144D6" w:rsidRDefault="00BD38F9" w:rsidP="00A144D6">
      <w:pPr>
        <w:pStyle w:val="af2"/>
        <w:numPr>
          <w:ilvl w:val="0"/>
          <w:numId w:val="42"/>
        </w:numPr>
        <w:ind w:left="1134" w:firstLineChars="0" w:hanging="1134"/>
        <w:rPr>
          <w:rFonts w:eastAsiaTheme="minorEastAsia"/>
          <w:b/>
          <w:kern w:val="0"/>
          <w:szCs w:val="20"/>
        </w:rPr>
      </w:pPr>
      <w:r w:rsidRPr="00707E9F">
        <w:rPr>
          <w:rFonts w:ascii="Times New Roman" w:eastAsiaTheme="minorEastAsia" w:hAnsi="Times New Roman"/>
          <w:b/>
          <w:kern w:val="0"/>
          <w:sz w:val="20"/>
          <w:szCs w:val="20"/>
        </w:rPr>
        <w:t>New or combined RS configurations to support the collection of labels if labels are not on the future instances of model input.</w:t>
      </w:r>
    </w:p>
    <w:p w14:paraId="2C7D0778" w14:textId="77777777" w:rsidR="00BD38F9" w:rsidRPr="00A144D6" w:rsidRDefault="00BD38F9" w:rsidP="00A144D6">
      <w:pPr>
        <w:pStyle w:val="af2"/>
        <w:numPr>
          <w:ilvl w:val="0"/>
          <w:numId w:val="42"/>
        </w:numPr>
        <w:ind w:left="1134" w:firstLineChars="0" w:hanging="1134"/>
        <w:rPr>
          <w:rFonts w:eastAsiaTheme="minorEastAsia"/>
          <w:b/>
          <w:kern w:val="0"/>
          <w:szCs w:val="20"/>
        </w:rPr>
      </w:pPr>
      <w:r w:rsidRPr="00707E9F">
        <w:rPr>
          <w:rFonts w:ascii="Times New Roman" w:eastAsiaTheme="minorEastAsia" w:hAnsi="Times New Roman"/>
          <w:b/>
          <w:kern w:val="0"/>
          <w:sz w:val="20"/>
          <w:szCs w:val="20"/>
        </w:rPr>
        <w:t>The assistance information (applicable condition) of collected data for AI based CSI prediction should be configured or reported.</w:t>
      </w:r>
    </w:p>
    <w:p w14:paraId="53944888"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707E9F">
        <w:rPr>
          <w:rFonts w:ascii="Times New Roman" w:eastAsiaTheme="minorEastAsia" w:hAnsi="Times New Roman"/>
          <w:b/>
          <w:kern w:val="0"/>
          <w:sz w:val="20"/>
          <w:szCs w:val="20"/>
        </w:rPr>
        <w:t>Monitoring of AI-based CSI prediction needs to be under the control of NW.</w:t>
      </w:r>
    </w:p>
    <w:p w14:paraId="7AAF5D3F" w14:textId="77777777" w:rsidR="00BD38F9"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707E9F">
        <w:rPr>
          <w:rFonts w:ascii="Times New Roman" w:eastAsiaTheme="minorEastAsia" w:hAnsi="Times New Roman"/>
          <w:b/>
          <w:kern w:val="0"/>
          <w:sz w:val="20"/>
          <w:szCs w:val="20"/>
        </w:rPr>
        <w:t>Monitoring of AI-based CSI prediction should be studied with the consideration of NW-side calculating and UE-side calculating.</w:t>
      </w:r>
    </w:p>
    <w:p w14:paraId="349943E8" w14:textId="77777777" w:rsidR="00BD38F9" w:rsidRPr="00A144D6" w:rsidRDefault="00BD38F9" w:rsidP="00A144D6">
      <w:pPr>
        <w:pStyle w:val="af2"/>
        <w:numPr>
          <w:ilvl w:val="0"/>
          <w:numId w:val="42"/>
        </w:numPr>
        <w:ind w:left="1134" w:firstLineChars="0" w:hanging="1134"/>
        <w:rPr>
          <w:rFonts w:eastAsiaTheme="minorEastAsia"/>
          <w:b/>
          <w:kern w:val="0"/>
          <w:szCs w:val="20"/>
        </w:rPr>
      </w:pPr>
      <w:r w:rsidRPr="00707E9F">
        <w:rPr>
          <w:rFonts w:ascii="Times New Roman" w:eastAsiaTheme="minorEastAsia" w:hAnsi="Times New Roman"/>
          <w:b/>
          <w:kern w:val="0"/>
          <w:sz w:val="20"/>
          <w:szCs w:val="20"/>
        </w:rPr>
        <w:t xml:space="preserve">The update of applicable condition should be configured/reported after the </w:t>
      </w:r>
      <w:proofErr w:type="spellStart"/>
      <w:r w:rsidRPr="00707E9F">
        <w:rPr>
          <w:rFonts w:ascii="Times New Roman" w:eastAsiaTheme="minorEastAsia" w:hAnsi="Times New Roman"/>
          <w:b/>
          <w:kern w:val="0"/>
          <w:sz w:val="20"/>
          <w:szCs w:val="20"/>
        </w:rPr>
        <w:t>gNB</w:t>
      </w:r>
      <w:proofErr w:type="spellEnd"/>
      <w:r w:rsidRPr="00707E9F">
        <w:rPr>
          <w:rFonts w:ascii="Times New Roman" w:eastAsiaTheme="minorEastAsia" w:hAnsi="Times New Roman"/>
          <w:b/>
          <w:kern w:val="0"/>
          <w:sz w:val="20"/>
          <w:szCs w:val="20"/>
        </w:rPr>
        <w:t>/UE monitoring.</w:t>
      </w:r>
    </w:p>
    <w:p w14:paraId="76CEE53C" w14:textId="77777777" w:rsidR="00BD38F9" w:rsidRPr="00A144D6" w:rsidRDefault="00BD38F9" w:rsidP="00A144D6">
      <w:pPr>
        <w:pStyle w:val="af2"/>
        <w:numPr>
          <w:ilvl w:val="0"/>
          <w:numId w:val="42"/>
        </w:numPr>
        <w:ind w:left="1134" w:firstLineChars="0" w:hanging="1134"/>
        <w:rPr>
          <w:rFonts w:eastAsiaTheme="minorEastAsia"/>
          <w:b/>
          <w:kern w:val="0"/>
          <w:szCs w:val="20"/>
        </w:rPr>
      </w:pPr>
      <w:r w:rsidRPr="00707E9F">
        <w:rPr>
          <w:rFonts w:ascii="Times New Roman" w:eastAsiaTheme="minorEastAsia" w:hAnsi="Times New Roman"/>
          <w:b/>
          <w:kern w:val="0"/>
          <w:sz w:val="20"/>
          <w:szCs w:val="20"/>
        </w:rPr>
        <w:t>The model adjustment such as model selection/switching, finetuning, deactivation and fallback is essential for CSI prediction to overcome the generalization problem.</w:t>
      </w:r>
    </w:p>
    <w:p w14:paraId="7A3D1359" w14:textId="77777777" w:rsidR="00BD38F9" w:rsidRPr="00A144D6" w:rsidRDefault="00BD38F9" w:rsidP="00A144D6">
      <w:pPr>
        <w:pStyle w:val="af2"/>
        <w:numPr>
          <w:ilvl w:val="0"/>
          <w:numId w:val="42"/>
        </w:numPr>
        <w:ind w:left="1134" w:firstLineChars="0" w:hanging="1134"/>
        <w:rPr>
          <w:rFonts w:eastAsiaTheme="minorEastAsia"/>
          <w:b/>
          <w:kern w:val="0"/>
          <w:szCs w:val="20"/>
        </w:rPr>
      </w:pPr>
      <w:r w:rsidRPr="00707E9F">
        <w:rPr>
          <w:rFonts w:ascii="Times New Roman" w:eastAsiaTheme="minorEastAsia" w:hAnsi="Times New Roman"/>
          <w:b/>
          <w:kern w:val="0"/>
          <w:sz w:val="20"/>
          <w:szCs w:val="20"/>
        </w:rPr>
        <w:t>The decision of model adjustment of AI-based CSI prediction should be controlled by NW.</w:t>
      </w:r>
    </w:p>
    <w:p w14:paraId="41FF4E00" w14:textId="7977FB7F" w:rsidR="005C7A8F" w:rsidRPr="00A144D6" w:rsidRDefault="00BD38F9" w:rsidP="00A144D6">
      <w:pPr>
        <w:pStyle w:val="af2"/>
        <w:numPr>
          <w:ilvl w:val="0"/>
          <w:numId w:val="42"/>
        </w:numPr>
        <w:ind w:left="1134" w:firstLineChars="0" w:hanging="1134"/>
        <w:rPr>
          <w:rFonts w:ascii="Times New Roman" w:eastAsiaTheme="minorEastAsia" w:hAnsi="Times New Roman"/>
          <w:b/>
          <w:kern w:val="0"/>
          <w:sz w:val="20"/>
          <w:szCs w:val="20"/>
        </w:rPr>
      </w:pPr>
      <w:r w:rsidRPr="00A144D6">
        <w:rPr>
          <w:rFonts w:ascii="Times New Roman" w:eastAsiaTheme="minorEastAsia" w:hAnsi="Times New Roman"/>
          <w:b/>
          <w:kern w:val="0"/>
          <w:sz w:val="20"/>
          <w:szCs w:val="20"/>
        </w:rPr>
        <w:t>The triggering and signaling to support model adjustment of AI-based CSI prediction should be studied.</w:t>
      </w:r>
    </w:p>
    <w:p w14:paraId="638D1694" w14:textId="77777777" w:rsidR="00B310F7" w:rsidRDefault="00B310F7" w:rsidP="0001061B">
      <w:pPr>
        <w:pStyle w:val="bullet2"/>
      </w:pPr>
    </w:p>
    <w:p w14:paraId="0C8B30A5" w14:textId="3C823D3E" w:rsidR="00F03AEB" w:rsidRPr="007D2DB0" w:rsidRDefault="00F03AEB" w:rsidP="00F2448F">
      <w:pPr>
        <w:pStyle w:val="titlereference"/>
        <w:rPr>
          <w:bCs/>
        </w:rPr>
      </w:pPr>
      <w:r w:rsidRPr="007D2DB0">
        <w:t>References</w:t>
      </w:r>
    </w:p>
    <w:p w14:paraId="794B812A" w14:textId="175B25FD" w:rsidR="006D5A7C" w:rsidRDefault="00D56DAB" w:rsidP="0028042A">
      <w:pPr>
        <w:pStyle w:val="references"/>
      </w:pPr>
      <w:bookmarkStart w:id="7" w:name="_Ref127458083"/>
      <w:bookmarkEnd w:id="1"/>
      <w:bookmarkEnd w:id="2"/>
      <w:r w:rsidRPr="00EC2917">
        <w:t>R1-2212845, Session notes for 9.2 (Study on AI/ ML for NR air interface), RAN1#111</w:t>
      </w:r>
      <w:r w:rsidRPr="00EC2917">
        <w:rPr>
          <w:rFonts w:hint="eastAsia"/>
        </w:rPr>
        <w:t>, 2022.</w:t>
      </w:r>
      <w:r w:rsidRPr="00EC2917">
        <w:t>11</w:t>
      </w:r>
      <w:bookmarkEnd w:id="7"/>
      <w:r w:rsidR="00702B38">
        <w:t>.</w:t>
      </w:r>
    </w:p>
    <w:p w14:paraId="52D670AB" w14:textId="7DEB82B7" w:rsidR="00C96D1F" w:rsidRPr="007414EB" w:rsidRDefault="00D56DAB">
      <w:pPr>
        <w:pStyle w:val="references"/>
      </w:pPr>
      <w:bookmarkStart w:id="8" w:name="_Ref127458240"/>
      <w:r w:rsidRPr="00EC2917">
        <w:t>R1-</w:t>
      </w:r>
      <w:r w:rsidR="00702B38">
        <w:t>2302477</w:t>
      </w:r>
      <w:r>
        <w:t xml:space="preserve">, </w:t>
      </w:r>
      <w:r w:rsidRPr="00D56DAB">
        <w:t>Evaluation on AI/ML for CSI feedback enhancement</w:t>
      </w:r>
      <w:r>
        <w:t xml:space="preserve">, vivo, </w:t>
      </w:r>
      <w:r w:rsidRPr="00EC2917">
        <w:t>RAN1#11</w:t>
      </w:r>
      <w:r>
        <w:t>2</w:t>
      </w:r>
      <w:r w:rsidR="00702B38">
        <w:t>bis-e</w:t>
      </w:r>
      <w:r w:rsidRPr="00EC2917">
        <w:rPr>
          <w:rFonts w:hint="eastAsia"/>
        </w:rPr>
        <w:t>, 202</w:t>
      </w:r>
      <w:r>
        <w:t>3</w:t>
      </w:r>
      <w:r w:rsidRPr="00EC2917">
        <w:rPr>
          <w:rFonts w:hint="eastAsia"/>
        </w:rPr>
        <w:t>.</w:t>
      </w:r>
      <w:bookmarkEnd w:id="8"/>
      <w:r w:rsidR="00702B38">
        <w:t>4.</w:t>
      </w:r>
      <w:r w:rsidR="00DD5FC6" w:rsidRPr="007414EB">
        <w:t xml:space="preserve"> </w:t>
      </w:r>
    </w:p>
    <w:sectPr w:rsidR="00C96D1F" w:rsidRPr="007414EB" w:rsidSect="0093346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6961" w16cex:dateUtc="2023-04-07T02:05:00Z"/>
  <w16cex:commentExtensible w16cex:durableId="27DA6A77" w16cex:dateUtc="2023-04-07T02:09:00Z"/>
  <w16cex:commentExtensible w16cex:durableId="27DA7E13" w16cex:dateUtc="2023-04-07T02: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BFD29" w14:textId="77777777" w:rsidR="00E14CEC" w:rsidRDefault="00E14CEC" w:rsidP="00F2448F">
      <w:r>
        <w:separator/>
      </w:r>
    </w:p>
  </w:endnote>
  <w:endnote w:type="continuationSeparator" w:id="0">
    <w:p w14:paraId="250C4A73" w14:textId="77777777" w:rsidR="00E14CEC" w:rsidRDefault="00E14CEC" w:rsidP="00F2448F">
      <w:r>
        <w:continuationSeparator/>
      </w:r>
    </w:p>
  </w:endnote>
  <w:endnote w:type="continuationNotice" w:id="1">
    <w:p w14:paraId="49619220" w14:textId="77777777" w:rsidR="00E14CEC" w:rsidRDefault="00E14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9FB85" w14:textId="77777777" w:rsidR="00E14CEC" w:rsidRDefault="00E14CEC" w:rsidP="00F2448F">
      <w:r>
        <w:separator/>
      </w:r>
    </w:p>
  </w:footnote>
  <w:footnote w:type="continuationSeparator" w:id="0">
    <w:p w14:paraId="5402F4D8" w14:textId="77777777" w:rsidR="00E14CEC" w:rsidRDefault="00E14CEC" w:rsidP="00F2448F">
      <w:r>
        <w:continuationSeparator/>
      </w:r>
    </w:p>
  </w:footnote>
  <w:footnote w:type="continuationNotice" w:id="1">
    <w:p w14:paraId="649E6E17" w14:textId="77777777" w:rsidR="00E14CEC" w:rsidRDefault="00E14C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864E00"/>
    <w:multiLevelType w:val="hybridMultilevel"/>
    <w:tmpl w:val="27BA721C"/>
    <w:lvl w:ilvl="0" w:tplc="CE8EDE2E">
      <w:start w:val="1"/>
      <w:numFmt w:val="bullet"/>
      <w:lvlText w:val=""/>
      <w:lvlJc w:val="left"/>
      <w:pPr>
        <w:ind w:left="420" w:hanging="420"/>
      </w:pPr>
      <w:rPr>
        <w:rFonts w:ascii="Wingdings" w:hAnsi="Wingdings" w:hint="default"/>
        <w:b/>
        <w:i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64702E6"/>
    <w:multiLevelType w:val="hybridMultilevel"/>
    <w:tmpl w:val="A7C81852"/>
    <w:lvl w:ilvl="0" w:tplc="8EEC7F72">
      <w:start w:val="1"/>
      <w:numFmt w:val="decimal"/>
      <w:lvlText w:val="%1)"/>
      <w:lvlJc w:val="left"/>
      <w:pPr>
        <w:ind w:left="16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84881"/>
    <w:multiLevelType w:val="hybridMultilevel"/>
    <w:tmpl w:val="91EC896C"/>
    <w:lvl w:ilvl="0" w:tplc="99109F02">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FD16ED"/>
    <w:multiLevelType w:val="hybridMultilevel"/>
    <w:tmpl w:val="68864B04"/>
    <w:lvl w:ilvl="0" w:tplc="7E0871B2">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63718D"/>
    <w:multiLevelType w:val="hybridMultilevel"/>
    <w:tmpl w:val="F6BE8CDC"/>
    <w:lvl w:ilvl="0" w:tplc="CE8EDE2E">
      <w:start w:val="1"/>
      <w:numFmt w:val="bullet"/>
      <w:lvlText w:val=""/>
      <w:lvlJc w:val="left"/>
      <w:pPr>
        <w:ind w:left="420" w:hanging="420"/>
      </w:pPr>
      <w:rPr>
        <w:rFonts w:ascii="Wingdings" w:hAnsi="Wingdings"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EA2E29"/>
    <w:multiLevelType w:val="hybridMultilevel"/>
    <w:tmpl w:val="4A6A5440"/>
    <w:lvl w:ilvl="0" w:tplc="BCB2710C">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1" w15:restartNumberingAfterBreak="0">
    <w:nsid w:val="2385630E"/>
    <w:multiLevelType w:val="hybridMultilevel"/>
    <w:tmpl w:val="B57496DC"/>
    <w:lvl w:ilvl="0" w:tplc="F48A02CA">
      <w:start w:val="1"/>
      <w:numFmt w:val="decimal"/>
      <w:lvlText w:val="%1)"/>
      <w:lvlJc w:val="left"/>
      <w:pPr>
        <w:ind w:left="16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862C83"/>
    <w:multiLevelType w:val="hybridMultilevel"/>
    <w:tmpl w:val="9C9ECBCC"/>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C74923"/>
    <w:multiLevelType w:val="hybridMultilevel"/>
    <w:tmpl w:val="F176CE6A"/>
    <w:lvl w:ilvl="0" w:tplc="A2F052F0">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722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C579F4"/>
    <w:multiLevelType w:val="hybridMultilevel"/>
    <w:tmpl w:val="5EC298FA"/>
    <w:lvl w:ilvl="0" w:tplc="9E48A4E4">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7"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36825F24"/>
    <w:multiLevelType w:val="hybridMultilevel"/>
    <w:tmpl w:val="C34E34DE"/>
    <w:lvl w:ilvl="0" w:tplc="8E04C62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CF4CFE"/>
    <w:multiLevelType w:val="hybridMultilevel"/>
    <w:tmpl w:val="D61CA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3F903527"/>
    <w:multiLevelType w:val="hybridMultilevel"/>
    <w:tmpl w:val="A412F416"/>
    <w:lvl w:ilvl="0" w:tplc="8EEC7F72">
      <w:start w:val="1"/>
      <w:numFmt w:val="decimal"/>
      <w:lvlText w:val="%1)"/>
      <w:lvlJc w:val="left"/>
      <w:pPr>
        <w:ind w:left="16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8969AC"/>
    <w:multiLevelType w:val="hybridMultilevel"/>
    <w:tmpl w:val="62CA6BA6"/>
    <w:lvl w:ilvl="0" w:tplc="8F7E6BA8">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CC523E"/>
    <w:multiLevelType w:val="hybridMultilevel"/>
    <w:tmpl w:val="9CB44414"/>
    <w:lvl w:ilvl="0" w:tplc="8EEC7F72">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3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2" w15:restartNumberingAfterBreak="0">
    <w:nsid w:val="60527E97"/>
    <w:multiLevelType w:val="hybridMultilevel"/>
    <w:tmpl w:val="56D6A306"/>
    <w:lvl w:ilvl="0" w:tplc="112AFDAE">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EF5B86"/>
    <w:multiLevelType w:val="hybridMultilevel"/>
    <w:tmpl w:val="D994C1D2"/>
    <w:lvl w:ilvl="0" w:tplc="CE8EDE2E">
      <w:start w:val="1"/>
      <w:numFmt w:val="bullet"/>
      <w:lvlText w:val=""/>
      <w:lvlJc w:val="left"/>
      <w:pPr>
        <w:ind w:left="1554" w:hanging="420"/>
      </w:pPr>
      <w:rPr>
        <w:rFonts w:ascii="Wingdings" w:hAnsi="Wingdings" w:hint="default"/>
        <w:b/>
        <w:i w:val="0"/>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5" w15:restartNumberingAfterBreak="0">
    <w:nsid w:val="6A505C53"/>
    <w:multiLevelType w:val="hybridMultilevel"/>
    <w:tmpl w:val="CE9245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2956C3"/>
    <w:multiLevelType w:val="hybridMultilevel"/>
    <w:tmpl w:val="A8DCA3BE"/>
    <w:lvl w:ilvl="0" w:tplc="0772F870">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3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612362"/>
    <w:multiLevelType w:val="hybridMultilevel"/>
    <w:tmpl w:val="3CCCB530"/>
    <w:lvl w:ilvl="0" w:tplc="0FE8AAC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8"/>
  </w:num>
  <w:num w:numId="3">
    <w:abstractNumId w:val="24"/>
  </w:num>
  <w:num w:numId="4">
    <w:abstractNumId w:val="30"/>
  </w:num>
  <w:num w:numId="5">
    <w:abstractNumId w:val="22"/>
  </w:num>
  <w:num w:numId="6">
    <w:abstractNumId w:val="20"/>
  </w:num>
  <w:num w:numId="7">
    <w:abstractNumId w:val="25"/>
  </w:num>
  <w:num w:numId="8">
    <w:abstractNumId w:val="19"/>
  </w:num>
  <w:num w:numId="9">
    <w:abstractNumId w:val="14"/>
  </w:num>
  <w:num w:numId="10">
    <w:abstractNumId w:val="33"/>
  </w:num>
  <w:num w:numId="11">
    <w:abstractNumId w:val="0"/>
  </w:num>
  <w:num w:numId="12">
    <w:abstractNumId w:val="37"/>
  </w:num>
  <w:num w:numId="13">
    <w:abstractNumId w:val="32"/>
  </w:num>
  <w:num w:numId="14">
    <w:abstractNumId w:val="26"/>
  </w:num>
  <w:num w:numId="15">
    <w:abstractNumId w:val="36"/>
  </w:num>
  <w:num w:numId="16">
    <w:abstractNumId w:val="16"/>
  </w:num>
  <w:num w:numId="17">
    <w:abstractNumId w:val="18"/>
  </w:num>
  <w:num w:numId="18">
    <w:abstractNumId w:val="3"/>
  </w:num>
  <w:num w:numId="19">
    <w:abstractNumId w:val="34"/>
  </w:num>
  <w:num w:numId="20">
    <w:abstractNumId w:val="1"/>
  </w:num>
  <w:num w:numId="21">
    <w:abstractNumId w:val="35"/>
  </w:num>
  <w:num w:numId="22">
    <w:abstractNumId w:val="21"/>
  </w:num>
  <w:num w:numId="23">
    <w:abstractNumId w:val="39"/>
  </w:num>
  <w:num w:numId="24">
    <w:abstractNumId w:val="8"/>
  </w:num>
  <w:num w:numId="25">
    <w:abstractNumId w:val="17"/>
  </w:num>
  <w:num w:numId="26">
    <w:abstractNumId w:val="28"/>
  </w:num>
  <w:num w:numId="27">
    <w:abstractNumId w:val="9"/>
  </w:num>
  <w:num w:numId="28">
    <w:abstractNumId w:val="27"/>
  </w:num>
  <w:num w:numId="29">
    <w:abstractNumId w:val="29"/>
  </w:num>
  <w:num w:numId="30">
    <w:abstractNumId w:val="2"/>
  </w:num>
  <w:num w:numId="31">
    <w:abstractNumId w:val="23"/>
  </w:num>
  <w:num w:numId="32">
    <w:abstractNumId w:val="7"/>
  </w:num>
  <w:num w:numId="33">
    <w:abstractNumId w:val="6"/>
  </w:num>
  <w:num w:numId="34">
    <w:abstractNumId w:val="15"/>
  </w:num>
  <w:num w:numId="35">
    <w:abstractNumId w:val="4"/>
  </w:num>
  <w:num w:numId="36">
    <w:abstractNumId w:val="14"/>
  </w:num>
  <w:num w:numId="37">
    <w:abstractNumId w:val="12"/>
  </w:num>
  <w:num w:numId="38">
    <w:abstractNumId w:val="10"/>
  </w:num>
  <w:num w:numId="39">
    <w:abstractNumId w:val="5"/>
  </w:num>
  <w:num w:numId="40">
    <w:abstractNumId w:val="13"/>
  </w:num>
  <w:num w:numId="41">
    <w:abstractNumId w:val="11"/>
  </w:num>
  <w:num w:numId="42">
    <w:abstractNumId w:val="4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2BC"/>
    <w:rsid w:val="0000069E"/>
    <w:rsid w:val="00000826"/>
    <w:rsid w:val="00000ACC"/>
    <w:rsid w:val="00000E27"/>
    <w:rsid w:val="000012F9"/>
    <w:rsid w:val="000016BE"/>
    <w:rsid w:val="000016DA"/>
    <w:rsid w:val="00002134"/>
    <w:rsid w:val="0000242B"/>
    <w:rsid w:val="000025D5"/>
    <w:rsid w:val="0000314A"/>
    <w:rsid w:val="00003886"/>
    <w:rsid w:val="00003E38"/>
    <w:rsid w:val="00003FD3"/>
    <w:rsid w:val="0000410D"/>
    <w:rsid w:val="0000460A"/>
    <w:rsid w:val="00004DE3"/>
    <w:rsid w:val="00004F1C"/>
    <w:rsid w:val="00004F59"/>
    <w:rsid w:val="00005012"/>
    <w:rsid w:val="0000539E"/>
    <w:rsid w:val="000053A9"/>
    <w:rsid w:val="000054C0"/>
    <w:rsid w:val="00005C84"/>
    <w:rsid w:val="00005E4D"/>
    <w:rsid w:val="000060C1"/>
    <w:rsid w:val="00006179"/>
    <w:rsid w:val="000063A7"/>
    <w:rsid w:val="000063B8"/>
    <w:rsid w:val="00006537"/>
    <w:rsid w:val="000065F8"/>
    <w:rsid w:val="0000694F"/>
    <w:rsid w:val="0000794B"/>
    <w:rsid w:val="00007D62"/>
    <w:rsid w:val="00007EEC"/>
    <w:rsid w:val="00010151"/>
    <w:rsid w:val="0001061B"/>
    <w:rsid w:val="0001068D"/>
    <w:rsid w:val="000106E0"/>
    <w:rsid w:val="00010775"/>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477"/>
    <w:rsid w:val="000137A8"/>
    <w:rsid w:val="000137AA"/>
    <w:rsid w:val="0001397F"/>
    <w:rsid w:val="00013F43"/>
    <w:rsid w:val="000143FD"/>
    <w:rsid w:val="0001441F"/>
    <w:rsid w:val="00014CA5"/>
    <w:rsid w:val="00014D04"/>
    <w:rsid w:val="00015654"/>
    <w:rsid w:val="00015A87"/>
    <w:rsid w:val="00015CF4"/>
    <w:rsid w:val="00016208"/>
    <w:rsid w:val="00016AC6"/>
    <w:rsid w:val="00016DE7"/>
    <w:rsid w:val="00016F05"/>
    <w:rsid w:val="0001706A"/>
    <w:rsid w:val="000174AD"/>
    <w:rsid w:val="00017A7C"/>
    <w:rsid w:val="00017BA4"/>
    <w:rsid w:val="00017C4B"/>
    <w:rsid w:val="00017DA6"/>
    <w:rsid w:val="00017E66"/>
    <w:rsid w:val="00017F49"/>
    <w:rsid w:val="000208A6"/>
    <w:rsid w:val="00020A0A"/>
    <w:rsid w:val="00020A1C"/>
    <w:rsid w:val="00021284"/>
    <w:rsid w:val="0002195F"/>
    <w:rsid w:val="00021B1B"/>
    <w:rsid w:val="00021C03"/>
    <w:rsid w:val="00021D54"/>
    <w:rsid w:val="00021FC2"/>
    <w:rsid w:val="00022A7D"/>
    <w:rsid w:val="00022BC1"/>
    <w:rsid w:val="000237F5"/>
    <w:rsid w:val="000238DA"/>
    <w:rsid w:val="00023F98"/>
    <w:rsid w:val="000241BF"/>
    <w:rsid w:val="000241CB"/>
    <w:rsid w:val="00024293"/>
    <w:rsid w:val="000242AE"/>
    <w:rsid w:val="00024335"/>
    <w:rsid w:val="00024428"/>
    <w:rsid w:val="000244A9"/>
    <w:rsid w:val="000245E8"/>
    <w:rsid w:val="000248A1"/>
    <w:rsid w:val="00024B68"/>
    <w:rsid w:val="00024BC2"/>
    <w:rsid w:val="00024E88"/>
    <w:rsid w:val="000250AB"/>
    <w:rsid w:val="000250BF"/>
    <w:rsid w:val="000253B4"/>
    <w:rsid w:val="0002552A"/>
    <w:rsid w:val="00025A64"/>
    <w:rsid w:val="000260C1"/>
    <w:rsid w:val="0002671B"/>
    <w:rsid w:val="00026AF0"/>
    <w:rsid w:val="00026F14"/>
    <w:rsid w:val="0002754F"/>
    <w:rsid w:val="0002758A"/>
    <w:rsid w:val="0002793E"/>
    <w:rsid w:val="000300D5"/>
    <w:rsid w:val="000305BE"/>
    <w:rsid w:val="00030815"/>
    <w:rsid w:val="00030BD6"/>
    <w:rsid w:val="00030DFC"/>
    <w:rsid w:val="000312E7"/>
    <w:rsid w:val="00031855"/>
    <w:rsid w:val="00031979"/>
    <w:rsid w:val="00031AF0"/>
    <w:rsid w:val="00031CE0"/>
    <w:rsid w:val="00031E1E"/>
    <w:rsid w:val="00031EC0"/>
    <w:rsid w:val="00032104"/>
    <w:rsid w:val="0003235B"/>
    <w:rsid w:val="000324B9"/>
    <w:rsid w:val="000325F0"/>
    <w:rsid w:val="000325F7"/>
    <w:rsid w:val="00032A44"/>
    <w:rsid w:val="00033319"/>
    <w:rsid w:val="000338A4"/>
    <w:rsid w:val="00033D65"/>
    <w:rsid w:val="00033F30"/>
    <w:rsid w:val="00033F8D"/>
    <w:rsid w:val="000347BA"/>
    <w:rsid w:val="00034864"/>
    <w:rsid w:val="00034984"/>
    <w:rsid w:val="000359D3"/>
    <w:rsid w:val="00035C55"/>
    <w:rsid w:val="00035D53"/>
    <w:rsid w:val="00035E82"/>
    <w:rsid w:val="00036038"/>
    <w:rsid w:val="000362AB"/>
    <w:rsid w:val="000363AE"/>
    <w:rsid w:val="000363FD"/>
    <w:rsid w:val="00036CBB"/>
    <w:rsid w:val="0003772C"/>
    <w:rsid w:val="000377A5"/>
    <w:rsid w:val="000377D4"/>
    <w:rsid w:val="00037807"/>
    <w:rsid w:val="000379F3"/>
    <w:rsid w:val="000379FA"/>
    <w:rsid w:val="00037A41"/>
    <w:rsid w:val="00037B80"/>
    <w:rsid w:val="00037DBD"/>
    <w:rsid w:val="00037E65"/>
    <w:rsid w:val="0004000C"/>
    <w:rsid w:val="00040A9F"/>
    <w:rsid w:val="00040D63"/>
    <w:rsid w:val="00040F47"/>
    <w:rsid w:val="000412E1"/>
    <w:rsid w:val="000412FF"/>
    <w:rsid w:val="000415EB"/>
    <w:rsid w:val="00041C1F"/>
    <w:rsid w:val="00041CCB"/>
    <w:rsid w:val="00041E6C"/>
    <w:rsid w:val="00041F81"/>
    <w:rsid w:val="00041F8E"/>
    <w:rsid w:val="00041FD0"/>
    <w:rsid w:val="000421F2"/>
    <w:rsid w:val="00042718"/>
    <w:rsid w:val="00042725"/>
    <w:rsid w:val="00042955"/>
    <w:rsid w:val="00042AB0"/>
    <w:rsid w:val="00042B02"/>
    <w:rsid w:val="00042B4D"/>
    <w:rsid w:val="00042E02"/>
    <w:rsid w:val="00043047"/>
    <w:rsid w:val="00043150"/>
    <w:rsid w:val="000432F5"/>
    <w:rsid w:val="0004361A"/>
    <w:rsid w:val="00043767"/>
    <w:rsid w:val="000437C3"/>
    <w:rsid w:val="000438EE"/>
    <w:rsid w:val="000439E7"/>
    <w:rsid w:val="00043B8D"/>
    <w:rsid w:val="00043F7C"/>
    <w:rsid w:val="00044275"/>
    <w:rsid w:val="000442B5"/>
    <w:rsid w:val="00044623"/>
    <w:rsid w:val="00044643"/>
    <w:rsid w:val="00044773"/>
    <w:rsid w:val="000449D2"/>
    <w:rsid w:val="00044D7E"/>
    <w:rsid w:val="00044DAA"/>
    <w:rsid w:val="00045071"/>
    <w:rsid w:val="000450FA"/>
    <w:rsid w:val="000458FF"/>
    <w:rsid w:val="00046195"/>
    <w:rsid w:val="00046517"/>
    <w:rsid w:val="00046C1C"/>
    <w:rsid w:val="0004705B"/>
    <w:rsid w:val="000471CE"/>
    <w:rsid w:val="00047398"/>
    <w:rsid w:val="000473DB"/>
    <w:rsid w:val="00047423"/>
    <w:rsid w:val="00047BDD"/>
    <w:rsid w:val="00047D75"/>
    <w:rsid w:val="00050216"/>
    <w:rsid w:val="000503E7"/>
    <w:rsid w:val="00050715"/>
    <w:rsid w:val="00050819"/>
    <w:rsid w:val="000511F9"/>
    <w:rsid w:val="00051453"/>
    <w:rsid w:val="000517C0"/>
    <w:rsid w:val="00051C37"/>
    <w:rsid w:val="000520C7"/>
    <w:rsid w:val="0005214F"/>
    <w:rsid w:val="00052169"/>
    <w:rsid w:val="00052293"/>
    <w:rsid w:val="0005240E"/>
    <w:rsid w:val="000526AA"/>
    <w:rsid w:val="000528E0"/>
    <w:rsid w:val="00052966"/>
    <w:rsid w:val="00052AA6"/>
    <w:rsid w:val="00053004"/>
    <w:rsid w:val="0005326E"/>
    <w:rsid w:val="000533E1"/>
    <w:rsid w:val="000535ED"/>
    <w:rsid w:val="00053727"/>
    <w:rsid w:val="000537F7"/>
    <w:rsid w:val="00053B15"/>
    <w:rsid w:val="00053D7E"/>
    <w:rsid w:val="00053E77"/>
    <w:rsid w:val="000540C0"/>
    <w:rsid w:val="00054698"/>
    <w:rsid w:val="0005477E"/>
    <w:rsid w:val="00054913"/>
    <w:rsid w:val="00054A3F"/>
    <w:rsid w:val="000557DC"/>
    <w:rsid w:val="000559D2"/>
    <w:rsid w:val="00055E49"/>
    <w:rsid w:val="00055F78"/>
    <w:rsid w:val="00056B0F"/>
    <w:rsid w:val="00056C45"/>
    <w:rsid w:val="0005702C"/>
    <w:rsid w:val="000571B2"/>
    <w:rsid w:val="0005727E"/>
    <w:rsid w:val="00057395"/>
    <w:rsid w:val="00057437"/>
    <w:rsid w:val="00057693"/>
    <w:rsid w:val="00057BFD"/>
    <w:rsid w:val="00057C1D"/>
    <w:rsid w:val="00057FF1"/>
    <w:rsid w:val="0006028C"/>
    <w:rsid w:val="00060358"/>
    <w:rsid w:val="00060564"/>
    <w:rsid w:val="00060AA8"/>
    <w:rsid w:val="00060CE4"/>
    <w:rsid w:val="00060E56"/>
    <w:rsid w:val="000613DC"/>
    <w:rsid w:val="000613E6"/>
    <w:rsid w:val="00061A01"/>
    <w:rsid w:val="00061D77"/>
    <w:rsid w:val="00062BA8"/>
    <w:rsid w:val="00062E95"/>
    <w:rsid w:val="00063114"/>
    <w:rsid w:val="00063566"/>
    <w:rsid w:val="00063781"/>
    <w:rsid w:val="00063946"/>
    <w:rsid w:val="00063A49"/>
    <w:rsid w:val="00063A86"/>
    <w:rsid w:val="0006400B"/>
    <w:rsid w:val="000640EB"/>
    <w:rsid w:val="0006415F"/>
    <w:rsid w:val="000641A0"/>
    <w:rsid w:val="0006420F"/>
    <w:rsid w:val="000643C3"/>
    <w:rsid w:val="000643CC"/>
    <w:rsid w:val="000647E2"/>
    <w:rsid w:val="000658F2"/>
    <w:rsid w:val="0006601D"/>
    <w:rsid w:val="00066315"/>
    <w:rsid w:val="0006633A"/>
    <w:rsid w:val="0006651A"/>
    <w:rsid w:val="000665D1"/>
    <w:rsid w:val="00066691"/>
    <w:rsid w:val="00066A5E"/>
    <w:rsid w:val="00066AC2"/>
    <w:rsid w:val="00066B29"/>
    <w:rsid w:val="00066EFF"/>
    <w:rsid w:val="00066F86"/>
    <w:rsid w:val="00067249"/>
    <w:rsid w:val="000675DF"/>
    <w:rsid w:val="0006761F"/>
    <w:rsid w:val="00067635"/>
    <w:rsid w:val="00067C3D"/>
    <w:rsid w:val="00067C74"/>
    <w:rsid w:val="00067D9C"/>
    <w:rsid w:val="0007000C"/>
    <w:rsid w:val="000704A1"/>
    <w:rsid w:val="0007056B"/>
    <w:rsid w:val="00070914"/>
    <w:rsid w:val="00070CF2"/>
    <w:rsid w:val="00070F5F"/>
    <w:rsid w:val="000710A9"/>
    <w:rsid w:val="00071194"/>
    <w:rsid w:val="00071A17"/>
    <w:rsid w:val="00071E64"/>
    <w:rsid w:val="0007205F"/>
    <w:rsid w:val="000722A7"/>
    <w:rsid w:val="00072F9F"/>
    <w:rsid w:val="0007300E"/>
    <w:rsid w:val="0007317C"/>
    <w:rsid w:val="000731F9"/>
    <w:rsid w:val="00073451"/>
    <w:rsid w:val="0007378E"/>
    <w:rsid w:val="000738A7"/>
    <w:rsid w:val="000739AD"/>
    <w:rsid w:val="00074089"/>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068"/>
    <w:rsid w:val="00077878"/>
    <w:rsid w:val="00077ABB"/>
    <w:rsid w:val="00077C76"/>
    <w:rsid w:val="00077DB2"/>
    <w:rsid w:val="000804D1"/>
    <w:rsid w:val="000804E1"/>
    <w:rsid w:val="00080FBB"/>
    <w:rsid w:val="000810A7"/>
    <w:rsid w:val="00081472"/>
    <w:rsid w:val="000816D8"/>
    <w:rsid w:val="000817D8"/>
    <w:rsid w:val="000818F4"/>
    <w:rsid w:val="00081A96"/>
    <w:rsid w:val="00081A9C"/>
    <w:rsid w:val="0008210E"/>
    <w:rsid w:val="000823D4"/>
    <w:rsid w:val="00082739"/>
    <w:rsid w:val="00082927"/>
    <w:rsid w:val="00082AB1"/>
    <w:rsid w:val="0008308B"/>
    <w:rsid w:val="0008310D"/>
    <w:rsid w:val="000831D2"/>
    <w:rsid w:val="00083543"/>
    <w:rsid w:val="000838E0"/>
    <w:rsid w:val="00083C3C"/>
    <w:rsid w:val="00083D83"/>
    <w:rsid w:val="00083F82"/>
    <w:rsid w:val="000841C4"/>
    <w:rsid w:val="000843C4"/>
    <w:rsid w:val="000849C5"/>
    <w:rsid w:val="00084FDF"/>
    <w:rsid w:val="0008523A"/>
    <w:rsid w:val="00085268"/>
    <w:rsid w:val="00085374"/>
    <w:rsid w:val="0008538D"/>
    <w:rsid w:val="00085662"/>
    <w:rsid w:val="00085970"/>
    <w:rsid w:val="00085BE5"/>
    <w:rsid w:val="00085F39"/>
    <w:rsid w:val="00086187"/>
    <w:rsid w:val="0008625E"/>
    <w:rsid w:val="0008626B"/>
    <w:rsid w:val="00086AF5"/>
    <w:rsid w:val="00086E24"/>
    <w:rsid w:val="000871C0"/>
    <w:rsid w:val="000875BD"/>
    <w:rsid w:val="00087A5B"/>
    <w:rsid w:val="00087CF0"/>
    <w:rsid w:val="00090114"/>
    <w:rsid w:val="000902AC"/>
    <w:rsid w:val="000905C8"/>
    <w:rsid w:val="00090B09"/>
    <w:rsid w:val="00090E2E"/>
    <w:rsid w:val="00090FD2"/>
    <w:rsid w:val="00091079"/>
    <w:rsid w:val="000910AA"/>
    <w:rsid w:val="0009132F"/>
    <w:rsid w:val="00091626"/>
    <w:rsid w:val="000916A5"/>
    <w:rsid w:val="00091BA3"/>
    <w:rsid w:val="00091C53"/>
    <w:rsid w:val="00091C8C"/>
    <w:rsid w:val="00091F1C"/>
    <w:rsid w:val="00091FF8"/>
    <w:rsid w:val="000921EC"/>
    <w:rsid w:val="0009234A"/>
    <w:rsid w:val="000925B1"/>
    <w:rsid w:val="00092D32"/>
    <w:rsid w:val="00092E4E"/>
    <w:rsid w:val="000931F0"/>
    <w:rsid w:val="0009327A"/>
    <w:rsid w:val="00093374"/>
    <w:rsid w:val="0009396C"/>
    <w:rsid w:val="00093C31"/>
    <w:rsid w:val="00093F01"/>
    <w:rsid w:val="00094531"/>
    <w:rsid w:val="00094600"/>
    <w:rsid w:val="00094884"/>
    <w:rsid w:val="00094B3C"/>
    <w:rsid w:val="0009502F"/>
    <w:rsid w:val="000950EA"/>
    <w:rsid w:val="000951E0"/>
    <w:rsid w:val="000955D2"/>
    <w:rsid w:val="000956EE"/>
    <w:rsid w:val="00095889"/>
    <w:rsid w:val="000958A6"/>
    <w:rsid w:val="00095BE7"/>
    <w:rsid w:val="00095F77"/>
    <w:rsid w:val="00096259"/>
    <w:rsid w:val="000965C9"/>
    <w:rsid w:val="00096648"/>
    <w:rsid w:val="00096D26"/>
    <w:rsid w:val="00096E01"/>
    <w:rsid w:val="00096E23"/>
    <w:rsid w:val="00096F51"/>
    <w:rsid w:val="00096F93"/>
    <w:rsid w:val="0009777D"/>
    <w:rsid w:val="00097909"/>
    <w:rsid w:val="00097CE8"/>
    <w:rsid w:val="00097E27"/>
    <w:rsid w:val="000A05A4"/>
    <w:rsid w:val="000A07A7"/>
    <w:rsid w:val="000A09D3"/>
    <w:rsid w:val="000A0DB8"/>
    <w:rsid w:val="000A0ECB"/>
    <w:rsid w:val="000A13D0"/>
    <w:rsid w:val="000A1A4E"/>
    <w:rsid w:val="000A1A61"/>
    <w:rsid w:val="000A1BC9"/>
    <w:rsid w:val="000A1D0B"/>
    <w:rsid w:val="000A1EDD"/>
    <w:rsid w:val="000A2339"/>
    <w:rsid w:val="000A2350"/>
    <w:rsid w:val="000A2478"/>
    <w:rsid w:val="000A2B56"/>
    <w:rsid w:val="000A2C13"/>
    <w:rsid w:val="000A2D2E"/>
    <w:rsid w:val="000A2DF4"/>
    <w:rsid w:val="000A2E0E"/>
    <w:rsid w:val="000A3167"/>
    <w:rsid w:val="000A33A0"/>
    <w:rsid w:val="000A361A"/>
    <w:rsid w:val="000A363C"/>
    <w:rsid w:val="000A3AFC"/>
    <w:rsid w:val="000A3FE9"/>
    <w:rsid w:val="000A418A"/>
    <w:rsid w:val="000A433F"/>
    <w:rsid w:val="000A46EF"/>
    <w:rsid w:val="000A4A17"/>
    <w:rsid w:val="000A4AE5"/>
    <w:rsid w:val="000A4D08"/>
    <w:rsid w:val="000A4D48"/>
    <w:rsid w:val="000A535E"/>
    <w:rsid w:val="000A53D8"/>
    <w:rsid w:val="000A547E"/>
    <w:rsid w:val="000A558D"/>
    <w:rsid w:val="000A564C"/>
    <w:rsid w:val="000A5674"/>
    <w:rsid w:val="000A5784"/>
    <w:rsid w:val="000A5C78"/>
    <w:rsid w:val="000A5DCA"/>
    <w:rsid w:val="000A5E0C"/>
    <w:rsid w:val="000A6A7B"/>
    <w:rsid w:val="000A6BF8"/>
    <w:rsid w:val="000A6C80"/>
    <w:rsid w:val="000A6E40"/>
    <w:rsid w:val="000A7122"/>
    <w:rsid w:val="000A71D1"/>
    <w:rsid w:val="000A731D"/>
    <w:rsid w:val="000A76C2"/>
    <w:rsid w:val="000B012E"/>
    <w:rsid w:val="000B0637"/>
    <w:rsid w:val="000B06E4"/>
    <w:rsid w:val="000B0969"/>
    <w:rsid w:val="000B09A2"/>
    <w:rsid w:val="000B1682"/>
    <w:rsid w:val="000B17B6"/>
    <w:rsid w:val="000B17E7"/>
    <w:rsid w:val="000B17FB"/>
    <w:rsid w:val="000B1C22"/>
    <w:rsid w:val="000B1C29"/>
    <w:rsid w:val="000B21D0"/>
    <w:rsid w:val="000B283E"/>
    <w:rsid w:val="000B2AD1"/>
    <w:rsid w:val="000B2AE1"/>
    <w:rsid w:val="000B2D16"/>
    <w:rsid w:val="000B2DA3"/>
    <w:rsid w:val="000B2F47"/>
    <w:rsid w:val="000B2FE8"/>
    <w:rsid w:val="000B3142"/>
    <w:rsid w:val="000B3216"/>
    <w:rsid w:val="000B324B"/>
    <w:rsid w:val="000B3390"/>
    <w:rsid w:val="000B33C6"/>
    <w:rsid w:val="000B354B"/>
    <w:rsid w:val="000B36EE"/>
    <w:rsid w:val="000B36F4"/>
    <w:rsid w:val="000B3727"/>
    <w:rsid w:val="000B3A12"/>
    <w:rsid w:val="000B3BBC"/>
    <w:rsid w:val="000B3BD9"/>
    <w:rsid w:val="000B3E88"/>
    <w:rsid w:val="000B3EC3"/>
    <w:rsid w:val="000B3F5F"/>
    <w:rsid w:val="000B40D1"/>
    <w:rsid w:val="000B430F"/>
    <w:rsid w:val="000B45AF"/>
    <w:rsid w:val="000B47E9"/>
    <w:rsid w:val="000B4D61"/>
    <w:rsid w:val="000B555C"/>
    <w:rsid w:val="000B560D"/>
    <w:rsid w:val="000B5845"/>
    <w:rsid w:val="000B5954"/>
    <w:rsid w:val="000B5A94"/>
    <w:rsid w:val="000B5F99"/>
    <w:rsid w:val="000B6319"/>
    <w:rsid w:val="000B6824"/>
    <w:rsid w:val="000B6A95"/>
    <w:rsid w:val="000B6BB0"/>
    <w:rsid w:val="000B6BBD"/>
    <w:rsid w:val="000B7465"/>
    <w:rsid w:val="000B77BC"/>
    <w:rsid w:val="000B790A"/>
    <w:rsid w:val="000B7FD6"/>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2B2"/>
    <w:rsid w:val="000C69BE"/>
    <w:rsid w:val="000C6E26"/>
    <w:rsid w:val="000C7141"/>
    <w:rsid w:val="000C7810"/>
    <w:rsid w:val="000C7FF5"/>
    <w:rsid w:val="000D06F9"/>
    <w:rsid w:val="000D08E1"/>
    <w:rsid w:val="000D0ABD"/>
    <w:rsid w:val="000D0B07"/>
    <w:rsid w:val="000D0FD5"/>
    <w:rsid w:val="000D13EC"/>
    <w:rsid w:val="000D1557"/>
    <w:rsid w:val="000D19D4"/>
    <w:rsid w:val="000D1C33"/>
    <w:rsid w:val="000D1D35"/>
    <w:rsid w:val="000D1D8A"/>
    <w:rsid w:val="000D1E97"/>
    <w:rsid w:val="000D236A"/>
    <w:rsid w:val="000D2554"/>
    <w:rsid w:val="000D284E"/>
    <w:rsid w:val="000D30E4"/>
    <w:rsid w:val="000D3112"/>
    <w:rsid w:val="000D3160"/>
    <w:rsid w:val="000D32BE"/>
    <w:rsid w:val="000D3349"/>
    <w:rsid w:val="000D360C"/>
    <w:rsid w:val="000D3991"/>
    <w:rsid w:val="000D3A53"/>
    <w:rsid w:val="000D3B6E"/>
    <w:rsid w:val="000D3C4D"/>
    <w:rsid w:val="000D3FFD"/>
    <w:rsid w:val="000D40A6"/>
    <w:rsid w:val="000D41B2"/>
    <w:rsid w:val="000D47AC"/>
    <w:rsid w:val="000D4B1F"/>
    <w:rsid w:val="000D5391"/>
    <w:rsid w:val="000D5485"/>
    <w:rsid w:val="000D5739"/>
    <w:rsid w:val="000D57B0"/>
    <w:rsid w:val="000D5894"/>
    <w:rsid w:val="000D5A0B"/>
    <w:rsid w:val="000D5AE6"/>
    <w:rsid w:val="000D5FEF"/>
    <w:rsid w:val="000D665E"/>
    <w:rsid w:val="000D6AF2"/>
    <w:rsid w:val="000D6E29"/>
    <w:rsid w:val="000D6F65"/>
    <w:rsid w:val="000D71B3"/>
    <w:rsid w:val="000D7995"/>
    <w:rsid w:val="000D7A3C"/>
    <w:rsid w:val="000D7BC7"/>
    <w:rsid w:val="000D7DC8"/>
    <w:rsid w:val="000D7E3B"/>
    <w:rsid w:val="000E0179"/>
    <w:rsid w:val="000E0457"/>
    <w:rsid w:val="000E068D"/>
    <w:rsid w:val="000E078F"/>
    <w:rsid w:val="000E0D56"/>
    <w:rsid w:val="000E0F5E"/>
    <w:rsid w:val="000E0F87"/>
    <w:rsid w:val="000E189D"/>
    <w:rsid w:val="000E1909"/>
    <w:rsid w:val="000E19B1"/>
    <w:rsid w:val="000E1A2A"/>
    <w:rsid w:val="000E20FF"/>
    <w:rsid w:val="000E2BE0"/>
    <w:rsid w:val="000E3272"/>
    <w:rsid w:val="000E3514"/>
    <w:rsid w:val="000E3C6B"/>
    <w:rsid w:val="000E44B0"/>
    <w:rsid w:val="000E4629"/>
    <w:rsid w:val="000E4747"/>
    <w:rsid w:val="000E4F2F"/>
    <w:rsid w:val="000E5021"/>
    <w:rsid w:val="000E5028"/>
    <w:rsid w:val="000E53CE"/>
    <w:rsid w:val="000E5A12"/>
    <w:rsid w:val="000E5AE7"/>
    <w:rsid w:val="000E5F18"/>
    <w:rsid w:val="000E5FB3"/>
    <w:rsid w:val="000E643E"/>
    <w:rsid w:val="000E66F1"/>
    <w:rsid w:val="000E670A"/>
    <w:rsid w:val="000E6F0F"/>
    <w:rsid w:val="000E7159"/>
    <w:rsid w:val="000E7274"/>
    <w:rsid w:val="000E73D3"/>
    <w:rsid w:val="000E79CD"/>
    <w:rsid w:val="000E7BF7"/>
    <w:rsid w:val="000E7D93"/>
    <w:rsid w:val="000E7E68"/>
    <w:rsid w:val="000E7E98"/>
    <w:rsid w:val="000E7F62"/>
    <w:rsid w:val="000E7F85"/>
    <w:rsid w:val="000F00ED"/>
    <w:rsid w:val="000F05B1"/>
    <w:rsid w:val="000F0755"/>
    <w:rsid w:val="000F08B4"/>
    <w:rsid w:val="000F1063"/>
    <w:rsid w:val="000F11F0"/>
    <w:rsid w:val="000F1307"/>
    <w:rsid w:val="000F132C"/>
    <w:rsid w:val="000F16DB"/>
    <w:rsid w:val="000F1706"/>
    <w:rsid w:val="000F1A29"/>
    <w:rsid w:val="000F1DBE"/>
    <w:rsid w:val="000F1F75"/>
    <w:rsid w:val="000F26CF"/>
    <w:rsid w:val="000F306D"/>
    <w:rsid w:val="000F30E0"/>
    <w:rsid w:val="000F332B"/>
    <w:rsid w:val="000F33B2"/>
    <w:rsid w:val="000F340A"/>
    <w:rsid w:val="000F370E"/>
    <w:rsid w:val="000F372E"/>
    <w:rsid w:val="000F38D0"/>
    <w:rsid w:val="000F3D89"/>
    <w:rsid w:val="000F3F5E"/>
    <w:rsid w:val="000F400E"/>
    <w:rsid w:val="000F444E"/>
    <w:rsid w:val="000F468E"/>
    <w:rsid w:val="000F4F90"/>
    <w:rsid w:val="000F57D5"/>
    <w:rsid w:val="000F5DAB"/>
    <w:rsid w:val="000F5F6F"/>
    <w:rsid w:val="000F5FC6"/>
    <w:rsid w:val="000F60FF"/>
    <w:rsid w:val="000F62FB"/>
    <w:rsid w:val="000F64C8"/>
    <w:rsid w:val="000F6BCE"/>
    <w:rsid w:val="000F6E9B"/>
    <w:rsid w:val="000F6F84"/>
    <w:rsid w:val="000F71D0"/>
    <w:rsid w:val="000F73E0"/>
    <w:rsid w:val="000F7428"/>
    <w:rsid w:val="000F7595"/>
    <w:rsid w:val="000F75EA"/>
    <w:rsid w:val="000F761D"/>
    <w:rsid w:val="000F7734"/>
    <w:rsid w:val="000F77A5"/>
    <w:rsid w:val="000F77AA"/>
    <w:rsid w:val="000F7D04"/>
    <w:rsid w:val="000F7E8A"/>
    <w:rsid w:val="00100407"/>
    <w:rsid w:val="001005AB"/>
    <w:rsid w:val="00100783"/>
    <w:rsid w:val="001009E1"/>
    <w:rsid w:val="00100F66"/>
    <w:rsid w:val="00101117"/>
    <w:rsid w:val="0010137A"/>
    <w:rsid w:val="001013FA"/>
    <w:rsid w:val="001017CA"/>
    <w:rsid w:val="001021E8"/>
    <w:rsid w:val="001027E3"/>
    <w:rsid w:val="001028A9"/>
    <w:rsid w:val="00102F63"/>
    <w:rsid w:val="001032FB"/>
    <w:rsid w:val="00103501"/>
    <w:rsid w:val="00103588"/>
    <w:rsid w:val="00103937"/>
    <w:rsid w:val="00103CD4"/>
    <w:rsid w:val="00103D97"/>
    <w:rsid w:val="00103F4E"/>
    <w:rsid w:val="00104387"/>
    <w:rsid w:val="00104661"/>
    <w:rsid w:val="0010493D"/>
    <w:rsid w:val="00104B01"/>
    <w:rsid w:val="00104DA0"/>
    <w:rsid w:val="00105160"/>
    <w:rsid w:val="00105311"/>
    <w:rsid w:val="001053C1"/>
    <w:rsid w:val="00105570"/>
    <w:rsid w:val="001056CB"/>
    <w:rsid w:val="0010580E"/>
    <w:rsid w:val="00105812"/>
    <w:rsid w:val="001058A7"/>
    <w:rsid w:val="00105CB6"/>
    <w:rsid w:val="00105E10"/>
    <w:rsid w:val="00106379"/>
    <w:rsid w:val="001063C3"/>
    <w:rsid w:val="001067A4"/>
    <w:rsid w:val="00106BC9"/>
    <w:rsid w:val="00106CD9"/>
    <w:rsid w:val="00107304"/>
    <w:rsid w:val="001073DC"/>
    <w:rsid w:val="0010751D"/>
    <w:rsid w:val="001109E6"/>
    <w:rsid w:val="00110EFE"/>
    <w:rsid w:val="001113AF"/>
    <w:rsid w:val="00111719"/>
    <w:rsid w:val="001117BC"/>
    <w:rsid w:val="0011189D"/>
    <w:rsid w:val="00111AE1"/>
    <w:rsid w:val="00111C5C"/>
    <w:rsid w:val="001120FC"/>
    <w:rsid w:val="001128A8"/>
    <w:rsid w:val="00112984"/>
    <w:rsid w:val="00112F21"/>
    <w:rsid w:val="0011300A"/>
    <w:rsid w:val="0011322D"/>
    <w:rsid w:val="00113355"/>
    <w:rsid w:val="00113367"/>
    <w:rsid w:val="001135BA"/>
    <w:rsid w:val="00113B56"/>
    <w:rsid w:val="00113CC1"/>
    <w:rsid w:val="00114025"/>
    <w:rsid w:val="001141EC"/>
    <w:rsid w:val="001142DD"/>
    <w:rsid w:val="00114369"/>
    <w:rsid w:val="0011483F"/>
    <w:rsid w:val="00114849"/>
    <w:rsid w:val="001148BE"/>
    <w:rsid w:val="001148CE"/>
    <w:rsid w:val="00114BD9"/>
    <w:rsid w:val="00114DFE"/>
    <w:rsid w:val="00114F04"/>
    <w:rsid w:val="001151F9"/>
    <w:rsid w:val="001152A6"/>
    <w:rsid w:val="00115911"/>
    <w:rsid w:val="001166B0"/>
    <w:rsid w:val="00117296"/>
    <w:rsid w:val="0011734D"/>
    <w:rsid w:val="00117423"/>
    <w:rsid w:val="00117454"/>
    <w:rsid w:val="001174AC"/>
    <w:rsid w:val="001174D9"/>
    <w:rsid w:val="0011759E"/>
    <w:rsid w:val="0011761D"/>
    <w:rsid w:val="00117A81"/>
    <w:rsid w:val="00117E79"/>
    <w:rsid w:val="00120087"/>
    <w:rsid w:val="00120798"/>
    <w:rsid w:val="00120A72"/>
    <w:rsid w:val="00120DC4"/>
    <w:rsid w:val="00120EF2"/>
    <w:rsid w:val="001216B6"/>
    <w:rsid w:val="0012176A"/>
    <w:rsid w:val="0012186B"/>
    <w:rsid w:val="001221FC"/>
    <w:rsid w:val="00122381"/>
    <w:rsid w:val="00122469"/>
    <w:rsid w:val="0012264A"/>
    <w:rsid w:val="00122776"/>
    <w:rsid w:val="001228D2"/>
    <w:rsid w:val="00123327"/>
    <w:rsid w:val="001233A1"/>
    <w:rsid w:val="001234B3"/>
    <w:rsid w:val="00123623"/>
    <w:rsid w:val="00123644"/>
    <w:rsid w:val="00123B33"/>
    <w:rsid w:val="00123E23"/>
    <w:rsid w:val="00123E88"/>
    <w:rsid w:val="0012412F"/>
    <w:rsid w:val="00124BE6"/>
    <w:rsid w:val="00124EE8"/>
    <w:rsid w:val="001250D7"/>
    <w:rsid w:val="0012538E"/>
    <w:rsid w:val="00125830"/>
    <w:rsid w:val="00125C01"/>
    <w:rsid w:val="00125CA4"/>
    <w:rsid w:val="00125D22"/>
    <w:rsid w:val="00125ED7"/>
    <w:rsid w:val="00125F5D"/>
    <w:rsid w:val="0012602C"/>
    <w:rsid w:val="00126884"/>
    <w:rsid w:val="00126A1D"/>
    <w:rsid w:val="00127206"/>
    <w:rsid w:val="001279D0"/>
    <w:rsid w:val="00127A57"/>
    <w:rsid w:val="00127EA2"/>
    <w:rsid w:val="00130753"/>
    <w:rsid w:val="00130B3A"/>
    <w:rsid w:val="00130B83"/>
    <w:rsid w:val="00130E47"/>
    <w:rsid w:val="00130EAE"/>
    <w:rsid w:val="001312B0"/>
    <w:rsid w:val="00131490"/>
    <w:rsid w:val="001315B3"/>
    <w:rsid w:val="00131E96"/>
    <w:rsid w:val="00131FE4"/>
    <w:rsid w:val="001326B7"/>
    <w:rsid w:val="00132726"/>
    <w:rsid w:val="00132A96"/>
    <w:rsid w:val="00132AAF"/>
    <w:rsid w:val="00132BAC"/>
    <w:rsid w:val="00132CFC"/>
    <w:rsid w:val="00133293"/>
    <w:rsid w:val="00133335"/>
    <w:rsid w:val="00133451"/>
    <w:rsid w:val="0013361D"/>
    <w:rsid w:val="00133915"/>
    <w:rsid w:val="00133CAB"/>
    <w:rsid w:val="00133D2D"/>
    <w:rsid w:val="00134240"/>
    <w:rsid w:val="00134417"/>
    <w:rsid w:val="00134491"/>
    <w:rsid w:val="001344C9"/>
    <w:rsid w:val="001345FC"/>
    <w:rsid w:val="00134727"/>
    <w:rsid w:val="00134974"/>
    <w:rsid w:val="001349B0"/>
    <w:rsid w:val="00134B9D"/>
    <w:rsid w:val="0013524B"/>
    <w:rsid w:val="001352F4"/>
    <w:rsid w:val="0013594B"/>
    <w:rsid w:val="00135972"/>
    <w:rsid w:val="001359A9"/>
    <w:rsid w:val="00135A19"/>
    <w:rsid w:val="0013604F"/>
    <w:rsid w:val="00136179"/>
    <w:rsid w:val="0013618B"/>
    <w:rsid w:val="00136576"/>
    <w:rsid w:val="0013659E"/>
    <w:rsid w:val="00136661"/>
    <w:rsid w:val="00136801"/>
    <w:rsid w:val="0013688A"/>
    <w:rsid w:val="0013690E"/>
    <w:rsid w:val="00136C03"/>
    <w:rsid w:val="00136EA1"/>
    <w:rsid w:val="00137220"/>
    <w:rsid w:val="00137441"/>
    <w:rsid w:val="001374D7"/>
    <w:rsid w:val="0013765B"/>
    <w:rsid w:val="00137CB2"/>
    <w:rsid w:val="00137CD3"/>
    <w:rsid w:val="00140024"/>
    <w:rsid w:val="00140237"/>
    <w:rsid w:val="001405C9"/>
    <w:rsid w:val="00140A67"/>
    <w:rsid w:val="00140B4E"/>
    <w:rsid w:val="00141051"/>
    <w:rsid w:val="001410A9"/>
    <w:rsid w:val="00141757"/>
    <w:rsid w:val="0014185F"/>
    <w:rsid w:val="001418CE"/>
    <w:rsid w:val="00141AC2"/>
    <w:rsid w:val="00141B8E"/>
    <w:rsid w:val="00141C60"/>
    <w:rsid w:val="001420CC"/>
    <w:rsid w:val="001421B1"/>
    <w:rsid w:val="001421D0"/>
    <w:rsid w:val="0014227B"/>
    <w:rsid w:val="0014249D"/>
    <w:rsid w:val="001426D0"/>
    <w:rsid w:val="001426D9"/>
    <w:rsid w:val="00143095"/>
    <w:rsid w:val="00143126"/>
    <w:rsid w:val="0014345B"/>
    <w:rsid w:val="0014391B"/>
    <w:rsid w:val="00143A47"/>
    <w:rsid w:val="00143BD9"/>
    <w:rsid w:val="00143EBC"/>
    <w:rsid w:val="0014405C"/>
    <w:rsid w:val="0014440C"/>
    <w:rsid w:val="001444DE"/>
    <w:rsid w:val="00144523"/>
    <w:rsid w:val="001447DE"/>
    <w:rsid w:val="00144990"/>
    <w:rsid w:val="00144D06"/>
    <w:rsid w:val="00144E8B"/>
    <w:rsid w:val="00144F28"/>
    <w:rsid w:val="00145418"/>
    <w:rsid w:val="00145AFF"/>
    <w:rsid w:val="00145B29"/>
    <w:rsid w:val="00145B6F"/>
    <w:rsid w:val="00145D21"/>
    <w:rsid w:val="00146069"/>
    <w:rsid w:val="00146445"/>
    <w:rsid w:val="001465B0"/>
    <w:rsid w:val="00146684"/>
    <w:rsid w:val="00146809"/>
    <w:rsid w:val="00146D60"/>
    <w:rsid w:val="0014726A"/>
    <w:rsid w:val="001474C2"/>
    <w:rsid w:val="0014784D"/>
    <w:rsid w:val="00147A3C"/>
    <w:rsid w:val="00147F44"/>
    <w:rsid w:val="0015000D"/>
    <w:rsid w:val="001508A1"/>
    <w:rsid w:val="0015097A"/>
    <w:rsid w:val="00150D84"/>
    <w:rsid w:val="001511AD"/>
    <w:rsid w:val="00151336"/>
    <w:rsid w:val="0015133A"/>
    <w:rsid w:val="001516AE"/>
    <w:rsid w:val="0015172E"/>
    <w:rsid w:val="00151A3C"/>
    <w:rsid w:val="00151BB2"/>
    <w:rsid w:val="00152652"/>
    <w:rsid w:val="001528D7"/>
    <w:rsid w:val="00153000"/>
    <w:rsid w:val="001530C8"/>
    <w:rsid w:val="0015312D"/>
    <w:rsid w:val="001532B4"/>
    <w:rsid w:val="00153307"/>
    <w:rsid w:val="0015397A"/>
    <w:rsid w:val="00153B22"/>
    <w:rsid w:val="00153BA9"/>
    <w:rsid w:val="00153C70"/>
    <w:rsid w:val="00153DD9"/>
    <w:rsid w:val="00153DFF"/>
    <w:rsid w:val="0015441E"/>
    <w:rsid w:val="001545C6"/>
    <w:rsid w:val="00154762"/>
    <w:rsid w:val="00154789"/>
    <w:rsid w:val="00154B9B"/>
    <w:rsid w:val="00154CB4"/>
    <w:rsid w:val="00154F45"/>
    <w:rsid w:val="001552A1"/>
    <w:rsid w:val="001553C7"/>
    <w:rsid w:val="00155876"/>
    <w:rsid w:val="00155B12"/>
    <w:rsid w:val="00155CD9"/>
    <w:rsid w:val="00155E72"/>
    <w:rsid w:val="001560F3"/>
    <w:rsid w:val="00156297"/>
    <w:rsid w:val="00156CCB"/>
    <w:rsid w:val="00156EF4"/>
    <w:rsid w:val="00157187"/>
    <w:rsid w:val="0015722B"/>
    <w:rsid w:val="00157398"/>
    <w:rsid w:val="0015780E"/>
    <w:rsid w:val="00157911"/>
    <w:rsid w:val="00157A72"/>
    <w:rsid w:val="00157B2A"/>
    <w:rsid w:val="00157BD9"/>
    <w:rsid w:val="00157E43"/>
    <w:rsid w:val="00157E69"/>
    <w:rsid w:val="0016045F"/>
    <w:rsid w:val="001607B3"/>
    <w:rsid w:val="00160C51"/>
    <w:rsid w:val="00160C79"/>
    <w:rsid w:val="00161189"/>
    <w:rsid w:val="001615A6"/>
    <w:rsid w:val="00161B7F"/>
    <w:rsid w:val="00161DC1"/>
    <w:rsid w:val="00161E41"/>
    <w:rsid w:val="00162DDE"/>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760"/>
    <w:rsid w:val="001657BF"/>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75"/>
    <w:rsid w:val="00167B82"/>
    <w:rsid w:val="00167C0C"/>
    <w:rsid w:val="00167E3C"/>
    <w:rsid w:val="00167F9F"/>
    <w:rsid w:val="0017011B"/>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43B5"/>
    <w:rsid w:val="00175121"/>
    <w:rsid w:val="001751FE"/>
    <w:rsid w:val="00175564"/>
    <w:rsid w:val="001756C5"/>
    <w:rsid w:val="0017593C"/>
    <w:rsid w:val="001759F9"/>
    <w:rsid w:val="0017669A"/>
    <w:rsid w:val="00176829"/>
    <w:rsid w:val="001768C1"/>
    <w:rsid w:val="00176D09"/>
    <w:rsid w:val="00176D18"/>
    <w:rsid w:val="00177172"/>
    <w:rsid w:val="0017733F"/>
    <w:rsid w:val="00177528"/>
    <w:rsid w:val="00177CD9"/>
    <w:rsid w:val="00180604"/>
    <w:rsid w:val="00180A87"/>
    <w:rsid w:val="00180CB0"/>
    <w:rsid w:val="0018142A"/>
    <w:rsid w:val="0018142C"/>
    <w:rsid w:val="00181678"/>
    <w:rsid w:val="0018177D"/>
    <w:rsid w:val="00181E97"/>
    <w:rsid w:val="00182076"/>
    <w:rsid w:val="00182162"/>
    <w:rsid w:val="00182195"/>
    <w:rsid w:val="0018233C"/>
    <w:rsid w:val="001823AC"/>
    <w:rsid w:val="00182664"/>
    <w:rsid w:val="00182767"/>
    <w:rsid w:val="0018286D"/>
    <w:rsid w:val="001829FA"/>
    <w:rsid w:val="00182A5E"/>
    <w:rsid w:val="001830A4"/>
    <w:rsid w:val="001832F2"/>
    <w:rsid w:val="00183510"/>
    <w:rsid w:val="00183568"/>
    <w:rsid w:val="0018370D"/>
    <w:rsid w:val="001837BD"/>
    <w:rsid w:val="00183C8D"/>
    <w:rsid w:val="00183CB7"/>
    <w:rsid w:val="00184249"/>
    <w:rsid w:val="00184286"/>
    <w:rsid w:val="00184B63"/>
    <w:rsid w:val="00185125"/>
    <w:rsid w:val="0018573F"/>
    <w:rsid w:val="0018588D"/>
    <w:rsid w:val="00185B5F"/>
    <w:rsid w:val="001869C3"/>
    <w:rsid w:val="00186BD3"/>
    <w:rsid w:val="00186DEA"/>
    <w:rsid w:val="00186F27"/>
    <w:rsid w:val="00187116"/>
    <w:rsid w:val="001877C7"/>
    <w:rsid w:val="0018786A"/>
    <w:rsid w:val="001879AC"/>
    <w:rsid w:val="00187A3D"/>
    <w:rsid w:val="00187F50"/>
    <w:rsid w:val="00187F78"/>
    <w:rsid w:val="00187FAC"/>
    <w:rsid w:val="00190500"/>
    <w:rsid w:val="001907C4"/>
    <w:rsid w:val="00190BDF"/>
    <w:rsid w:val="00190C13"/>
    <w:rsid w:val="00191487"/>
    <w:rsid w:val="001914C6"/>
    <w:rsid w:val="001917B1"/>
    <w:rsid w:val="0019214A"/>
    <w:rsid w:val="0019252B"/>
    <w:rsid w:val="001927F4"/>
    <w:rsid w:val="001928FA"/>
    <w:rsid w:val="001929DB"/>
    <w:rsid w:val="00192E54"/>
    <w:rsid w:val="00192FDD"/>
    <w:rsid w:val="00192FF4"/>
    <w:rsid w:val="001932DB"/>
    <w:rsid w:val="001932E5"/>
    <w:rsid w:val="0019334F"/>
    <w:rsid w:val="001936DD"/>
    <w:rsid w:val="001938A7"/>
    <w:rsid w:val="00193B11"/>
    <w:rsid w:val="00193FB1"/>
    <w:rsid w:val="0019423B"/>
    <w:rsid w:val="001944D3"/>
    <w:rsid w:val="00194C1C"/>
    <w:rsid w:val="00194CF1"/>
    <w:rsid w:val="00195343"/>
    <w:rsid w:val="0019595D"/>
    <w:rsid w:val="00195F17"/>
    <w:rsid w:val="00196179"/>
    <w:rsid w:val="0019664F"/>
    <w:rsid w:val="00196863"/>
    <w:rsid w:val="00196AA0"/>
    <w:rsid w:val="00196DC5"/>
    <w:rsid w:val="00196EB9"/>
    <w:rsid w:val="00196F6F"/>
    <w:rsid w:val="00196F8D"/>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065"/>
    <w:rsid w:val="001A325F"/>
    <w:rsid w:val="001A3353"/>
    <w:rsid w:val="001A3379"/>
    <w:rsid w:val="001A35F5"/>
    <w:rsid w:val="001A362D"/>
    <w:rsid w:val="001A3767"/>
    <w:rsid w:val="001A3F69"/>
    <w:rsid w:val="001A40BB"/>
    <w:rsid w:val="001A4222"/>
    <w:rsid w:val="001A42A3"/>
    <w:rsid w:val="001A4432"/>
    <w:rsid w:val="001A4992"/>
    <w:rsid w:val="001A51EB"/>
    <w:rsid w:val="001A5515"/>
    <w:rsid w:val="001A551B"/>
    <w:rsid w:val="001A5595"/>
    <w:rsid w:val="001A55C1"/>
    <w:rsid w:val="001A5F47"/>
    <w:rsid w:val="001A5F8E"/>
    <w:rsid w:val="001A6081"/>
    <w:rsid w:val="001A625B"/>
    <w:rsid w:val="001A644B"/>
    <w:rsid w:val="001A727B"/>
    <w:rsid w:val="001A72C2"/>
    <w:rsid w:val="001A7526"/>
    <w:rsid w:val="001A7A41"/>
    <w:rsid w:val="001A7D4F"/>
    <w:rsid w:val="001B037F"/>
    <w:rsid w:val="001B03B7"/>
    <w:rsid w:val="001B041E"/>
    <w:rsid w:val="001B0599"/>
    <w:rsid w:val="001B09AD"/>
    <w:rsid w:val="001B0B19"/>
    <w:rsid w:val="001B10D6"/>
    <w:rsid w:val="001B19F8"/>
    <w:rsid w:val="001B1A87"/>
    <w:rsid w:val="001B1CD4"/>
    <w:rsid w:val="001B1D92"/>
    <w:rsid w:val="001B215F"/>
    <w:rsid w:val="001B2958"/>
    <w:rsid w:val="001B2EB0"/>
    <w:rsid w:val="001B2F11"/>
    <w:rsid w:val="001B3089"/>
    <w:rsid w:val="001B36CA"/>
    <w:rsid w:val="001B3934"/>
    <w:rsid w:val="001B3940"/>
    <w:rsid w:val="001B3B5D"/>
    <w:rsid w:val="001B3C54"/>
    <w:rsid w:val="001B41EE"/>
    <w:rsid w:val="001B451E"/>
    <w:rsid w:val="001B4D92"/>
    <w:rsid w:val="001B515F"/>
    <w:rsid w:val="001B55FA"/>
    <w:rsid w:val="001B5851"/>
    <w:rsid w:val="001B5F0C"/>
    <w:rsid w:val="001B5F13"/>
    <w:rsid w:val="001B5F15"/>
    <w:rsid w:val="001B6194"/>
    <w:rsid w:val="001B6227"/>
    <w:rsid w:val="001B6669"/>
    <w:rsid w:val="001B677D"/>
    <w:rsid w:val="001B6876"/>
    <w:rsid w:val="001B6D0C"/>
    <w:rsid w:val="001B6D16"/>
    <w:rsid w:val="001B6DA3"/>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C80"/>
    <w:rsid w:val="001C1425"/>
    <w:rsid w:val="001C1A97"/>
    <w:rsid w:val="001C1B76"/>
    <w:rsid w:val="001C1CB5"/>
    <w:rsid w:val="001C1D90"/>
    <w:rsid w:val="001C1EC0"/>
    <w:rsid w:val="001C21BC"/>
    <w:rsid w:val="001C235F"/>
    <w:rsid w:val="001C2408"/>
    <w:rsid w:val="001C25F3"/>
    <w:rsid w:val="001C269A"/>
    <w:rsid w:val="001C2710"/>
    <w:rsid w:val="001C2A22"/>
    <w:rsid w:val="001C2BA4"/>
    <w:rsid w:val="001C2CB5"/>
    <w:rsid w:val="001C31AE"/>
    <w:rsid w:val="001C3A93"/>
    <w:rsid w:val="001C3D68"/>
    <w:rsid w:val="001C3E74"/>
    <w:rsid w:val="001C41EF"/>
    <w:rsid w:val="001C430C"/>
    <w:rsid w:val="001C4443"/>
    <w:rsid w:val="001C479D"/>
    <w:rsid w:val="001C4D1F"/>
    <w:rsid w:val="001C4D23"/>
    <w:rsid w:val="001C4F0D"/>
    <w:rsid w:val="001C52D2"/>
    <w:rsid w:val="001C56C5"/>
    <w:rsid w:val="001C5AE9"/>
    <w:rsid w:val="001C5BE4"/>
    <w:rsid w:val="001C5C5C"/>
    <w:rsid w:val="001C5D2D"/>
    <w:rsid w:val="001C621E"/>
    <w:rsid w:val="001C626F"/>
    <w:rsid w:val="001C62F8"/>
    <w:rsid w:val="001C6604"/>
    <w:rsid w:val="001C67B5"/>
    <w:rsid w:val="001C6A0E"/>
    <w:rsid w:val="001C6C21"/>
    <w:rsid w:val="001C7268"/>
    <w:rsid w:val="001C72A2"/>
    <w:rsid w:val="001C74D5"/>
    <w:rsid w:val="001C7580"/>
    <w:rsid w:val="001C7641"/>
    <w:rsid w:val="001C78FC"/>
    <w:rsid w:val="001C7A1E"/>
    <w:rsid w:val="001C7B8A"/>
    <w:rsid w:val="001C7BFE"/>
    <w:rsid w:val="001C7F2A"/>
    <w:rsid w:val="001D01C9"/>
    <w:rsid w:val="001D047D"/>
    <w:rsid w:val="001D058C"/>
    <w:rsid w:val="001D096F"/>
    <w:rsid w:val="001D0AB7"/>
    <w:rsid w:val="001D0DD1"/>
    <w:rsid w:val="001D14A8"/>
    <w:rsid w:val="001D155F"/>
    <w:rsid w:val="001D1660"/>
    <w:rsid w:val="001D201F"/>
    <w:rsid w:val="001D243B"/>
    <w:rsid w:val="001D2808"/>
    <w:rsid w:val="001D2CE6"/>
    <w:rsid w:val="001D2DA4"/>
    <w:rsid w:val="001D2FC7"/>
    <w:rsid w:val="001D3507"/>
    <w:rsid w:val="001D35F7"/>
    <w:rsid w:val="001D363E"/>
    <w:rsid w:val="001D3CC4"/>
    <w:rsid w:val="001D3DE0"/>
    <w:rsid w:val="001D4470"/>
    <w:rsid w:val="001D4CD8"/>
    <w:rsid w:val="001D539F"/>
    <w:rsid w:val="001D5C94"/>
    <w:rsid w:val="001D6C50"/>
    <w:rsid w:val="001D6C5E"/>
    <w:rsid w:val="001D6E2D"/>
    <w:rsid w:val="001D71DE"/>
    <w:rsid w:val="001D72BE"/>
    <w:rsid w:val="001D74FE"/>
    <w:rsid w:val="001D75C7"/>
    <w:rsid w:val="001D76CC"/>
    <w:rsid w:val="001D7C3C"/>
    <w:rsid w:val="001E0439"/>
    <w:rsid w:val="001E04C9"/>
    <w:rsid w:val="001E085D"/>
    <w:rsid w:val="001E0ECB"/>
    <w:rsid w:val="001E1051"/>
    <w:rsid w:val="001E13F4"/>
    <w:rsid w:val="001E15E0"/>
    <w:rsid w:val="001E1A9D"/>
    <w:rsid w:val="001E1F07"/>
    <w:rsid w:val="001E20F1"/>
    <w:rsid w:val="001E27FE"/>
    <w:rsid w:val="001E2B65"/>
    <w:rsid w:val="001E2C21"/>
    <w:rsid w:val="001E2F8C"/>
    <w:rsid w:val="001E3526"/>
    <w:rsid w:val="001E35AA"/>
    <w:rsid w:val="001E37E0"/>
    <w:rsid w:val="001E39C9"/>
    <w:rsid w:val="001E39CF"/>
    <w:rsid w:val="001E3ADE"/>
    <w:rsid w:val="001E3C84"/>
    <w:rsid w:val="001E3FEC"/>
    <w:rsid w:val="001E4190"/>
    <w:rsid w:val="001E43E1"/>
    <w:rsid w:val="001E44AD"/>
    <w:rsid w:val="001E44F5"/>
    <w:rsid w:val="001E453D"/>
    <w:rsid w:val="001E4547"/>
    <w:rsid w:val="001E4856"/>
    <w:rsid w:val="001E4D68"/>
    <w:rsid w:val="001E4EB7"/>
    <w:rsid w:val="001E5354"/>
    <w:rsid w:val="001E5864"/>
    <w:rsid w:val="001E58A1"/>
    <w:rsid w:val="001E594C"/>
    <w:rsid w:val="001E59F8"/>
    <w:rsid w:val="001E5C5B"/>
    <w:rsid w:val="001E5DE6"/>
    <w:rsid w:val="001E5E2E"/>
    <w:rsid w:val="001E6109"/>
    <w:rsid w:val="001E6688"/>
    <w:rsid w:val="001E66F0"/>
    <w:rsid w:val="001E6B2E"/>
    <w:rsid w:val="001E7333"/>
    <w:rsid w:val="001E7352"/>
    <w:rsid w:val="001E78C0"/>
    <w:rsid w:val="001E7AE7"/>
    <w:rsid w:val="001E7E2B"/>
    <w:rsid w:val="001F00A4"/>
    <w:rsid w:val="001F01BF"/>
    <w:rsid w:val="001F02FA"/>
    <w:rsid w:val="001F054A"/>
    <w:rsid w:val="001F06AE"/>
    <w:rsid w:val="001F08B2"/>
    <w:rsid w:val="001F0AAC"/>
    <w:rsid w:val="001F0C18"/>
    <w:rsid w:val="001F0C2C"/>
    <w:rsid w:val="001F12E4"/>
    <w:rsid w:val="001F14C1"/>
    <w:rsid w:val="001F16CB"/>
    <w:rsid w:val="001F1704"/>
    <w:rsid w:val="001F172D"/>
    <w:rsid w:val="001F1CA5"/>
    <w:rsid w:val="001F1CAC"/>
    <w:rsid w:val="001F1F19"/>
    <w:rsid w:val="001F1F7A"/>
    <w:rsid w:val="001F2875"/>
    <w:rsid w:val="001F2B01"/>
    <w:rsid w:val="001F2B1F"/>
    <w:rsid w:val="001F2C02"/>
    <w:rsid w:val="001F37D1"/>
    <w:rsid w:val="001F3C10"/>
    <w:rsid w:val="001F3FCA"/>
    <w:rsid w:val="001F47EF"/>
    <w:rsid w:val="001F488E"/>
    <w:rsid w:val="001F4893"/>
    <w:rsid w:val="001F4A23"/>
    <w:rsid w:val="001F4BA4"/>
    <w:rsid w:val="001F4D40"/>
    <w:rsid w:val="001F4E0F"/>
    <w:rsid w:val="001F5021"/>
    <w:rsid w:val="001F50D2"/>
    <w:rsid w:val="001F52ED"/>
    <w:rsid w:val="001F560C"/>
    <w:rsid w:val="001F58E5"/>
    <w:rsid w:val="001F5D04"/>
    <w:rsid w:val="001F6239"/>
    <w:rsid w:val="001F6657"/>
    <w:rsid w:val="001F680A"/>
    <w:rsid w:val="001F6DC8"/>
    <w:rsid w:val="001F7282"/>
    <w:rsid w:val="001F7324"/>
    <w:rsid w:val="001F7B9F"/>
    <w:rsid w:val="001F7C6D"/>
    <w:rsid w:val="001F7E41"/>
    <w:rsid w:val="0020011D"/>
    <w:rsid w:val="00200638"/>
    <w:rsid w:val="002006A8"/>
    <w:rsid w:val="002007F1"/>
    <w:rsid w:val="00200887"/>
    <w:rsid w:val="00201304"/>
    <w:rsid w:val="00201693"/>
    <w:rsid w:val="00201D35"/>
    <w:rsid w:val="002020FA"/>
    <w:rsid w:val="0020210B"/>
    <w:rsid w:val="0020261D"/>
    <w:rsid w:val="00202720"/>
    <w:rsid w:val="00202D6B"/>
    <w:rsid w:val="00202ECD"/>
    <w:rsid w:val="00203036"/>
    <w:rsid w:val="0020379F"/>
    <w:rsid w:val="00203BDA"/>
    <w:rsid w:val="00203C89"/>
    <w:rsid w:val="00203DEE"/>
    <w:rsid w:val="0020423F"/>
    <w:rsid w:val="002043AC"/>
    <w:rsid w:val="00204C87"/>
    <w:rsid w:val="002053A1"/>
    <w:rsid w:val="0020540C"/>
    <w:rsid w:val="002059AC"/>
    <w:rsid w:val="00205C2E"/>
    <w:rsid w:val="00205CC9"/>
    <w:rsid w:val="00205F37"/>
    <w:rsid w:val="002061E0"/>
    <w:rsid w:val="002064FE"/>
    <w:rsid w:val="0020655B"/>
    <w:rsid w:val="0020677C"/>
    <w:rsid w:val="00206B25"/>
    <w:rsid w:val="00206CB7"/>
    <w:rsid w:val="00206FA9"/>
    <w:rsid w:val="00207136"/>
    <w:rsid w:val="0020744A"/>
    <w:rsid w:val="002074EB"/>
    <w:rsid w:val="00207641"/>
    <w:rsid w:val="0020769D"/>
    <w:rsid w:val="002077D6"/>
    <w:rsid w:val="00207B43"/>
    <w:rsid w:val="00207C49"/>
    <w:rsid w:val="0021071B"/>
    <w:rsid w:val="0021081E"/>
    <w:rsid w:val="00210900"/>
    <w:rsid w:val="00210CD7"/>
    <w:rsid w:val="00210CE7"/>
    <w:rsid w:val="002112DA"/>
    <w:rsid w:val="00211BE0"/>
    <w:rsid w:val="00211E3F"/>
    <w:rsid w:val="0021211A"/>
    <w:rsid w:val="002122D5"/>
    <w:rsid w:val="002123A9"/>
    <w:rsid w:val="00212651"/>
    <w:rsid w:val="0021268F"/>
    <w:rsid w:val="0021294F"/>
    <w:rsid w:val="0021297D"/>
    <w:rsid w:val="00212A92"/>
    <w:rsid w:val="00212AB9"/>
    <w:rsid w:val="00212B22"/>
    <w:rsid w:val="00212C47"/>
    <w:rsid w:val="002134F2"/>
    <w:rsid w:val="0021384B"/>
    <w:rsid w:val="002138FA"/>
    <w:rsid w:val="00213B48"/>
    <w:rsid w:val="00213C81"/>
    <w:rsid w:val="00213E13"/>
    <w:rsid w:val="00214061"/>
    <w:rsid w:val="002140A6"/>
    <w:rsid w:val="002141BA"/>
    <w:rsid w:val="00214292"/>
    <w:rsid w:val="002146A8"/>
    <w:rsid w:val="00214729"/>
    <w:rsid w:val="00214C34"/>
    <w:rsid w:val="002151C8"/>
    <w:rsid w:val="002154B3"/>
    <w:rsid w:val="002157BD"/>
    <w:rsid w:val="002158E2"/>
    <w:rsid w:val="00215939"/>
    <w:rsid w:val="00215D1C"/>
    <w:rsid w:val="00215F4E"/>
    <w:rsid w:val="00216096"/>
    <w:rsid w:val="0021610D"/>
    <w:rsid w:val="0021641A"/>
    <w:rsid w:val="00216623"/>
    <w:rsid w:val="002166C4"/>
    <w:rsid w:val="0021696C"/>
    <w:rsid w:val="002173EF"/>
    <w:rsid w:val="002179B9"/>
    <w:rsid w:val="002179E1"/>
    <w:rsid w:val="00217AE5"/>
    <w:rsid w:val="00217DF0"/>
    <w:rsid w:val="002205C0"/>
    <w:rsid w:val="00220714"/>
    <w:rsid w:val="002207CB"/>
    <w:rsid w:val="00220C50"/>
    <w:rsid w:val="00220DAD"/>
    <w:rsid w:val="002210AD"/>
    <w:rsid w:val="00221158"/>
    <w:rsid w:val="002214C5"/>
    <w:rsid w:val="00221975"/>
    <w:rsid w:val="00221ABE"/>
    <w:rsid w:val="00221D1E"/>
    <w:rsid w:val="00221D64"/>
    <w:rsid w:val="00221F28"/>
    <w:rsid w:val="00221F3B"/>
    <w:rsid w:val="002228C9"/>
    <w:rsid w:val="00222AEC"/>
    <w:rsid w:val="00222B25"/>
    <w:rsid w:val="00222D40"/>
    <w:rsid w:val="00222F65"/>
    <w:rsid w:val="002230CF"/>
    <w:rsid w:val="0022384B"/>
    <w:rsid w:val="002238CC"/>
    <w:rsid w:val="00225551"/>
    <w:rsid w:val="00225945"/>
    <w:rsid w:val="00225A62"/>
    <w:rsid w:val="00225BE0"/>
    <w:rsid w:val="00226033"/>
    <w:rsid w:val="002263E3"/>
    <w:rsid w:val="00226865"/>
    <w:rsid w:val="00226BAC"/>
    <w:rsid w:val="00226BB0"/>
    <w:rsid w:val="0022746C"/>
    <w:rsid w:val="002275B0"/>
    <w:rsid w:val="002275B2"/>
    <w:rsid w:val="00227688"/>
    <w:rsid w:val="00227BB2"/>
    <w:rsid w:val="002302DB"/>
    <w:rsid w:val="00230EF1"/>
    <w:rsid w:val="00231935"/>
    <w:rsid w:val="00231A0A"/>
    <w:rsid w:val="00231E3A"/>
    <w:rsid w:val="0023222B"/>
    <w:rsid w:val="002323EB"/>
    <w:rsid w:val="0023247D"/>
    <w:rsid w:val="00232958"/>
    <w:rsid w:val="002329E9"/>
    <w:rsid w:val="00232BA9"/>
    <w:rsid w:val="00232D09"/>
    <w:rsid w:val="00232D73"/>
    <w:rsid w:val="00232F8E"/>
    <w:rsid w:val="00233124"/>
    <w:rsid w:val="00233396"/>
    <w:rsid w:val="00233818"/>
    <w:rsid w:val="00233EFF"/>
    <w:rsid w:val="002342DD"/>
    <w:rsid w:val="002344A0"/>
    <w:rsid w:val="00234593"/>
    <w:rsid w:val="00234610"/>
    <w:rsid w:val="00234A7A"/>
    <w:rsid w:val="00234B22"/>
    <w:rsid w:val="00234B64"/>
    <w:rsid w:val="00234FAA"/>
    <w:rsid w:val="00235184"/>
    <w:rsid w:val="002352F4"/>
    <w:rsid w:val="00235474"/>
    <w:rsid w:val="00235544"/>
    <w:rsid w:val="00235763"/>
    <w:rsid w:val="00235A38"/>
    <w:rsid w:val="002361CA"/>
    <w:rsid w:val="00236439"/>
    <w:rsid w:val="0023667C"/>
    <w:rsid w:val="002368A1"/>
    <w:rsid w:val="00236AA7"/>
    <w:rsid w:val="00236B8F"/>
    <w:rsid w:val="00236DD3"/>
    <w:rsid w:val="00237969"/>
    <w:rsid w:val="00237B2E"/>
    <w:rsid w:val="00237B9D"/>
    <w:rsid w:val="00237C3B"/>
    <w:rsid w:val="00237D55"/>
    <w:rsid w:val="00240150"/>
    <w:rsid w:val="002401C4"/>
    <w:rsid w:val="0024078E"/>
    <w:rsid w:val="0024086C"/>
    <w:rsid w:val="00240A7E"/>
    <w:rsid w:val="00240E43"/>
    <w:rsid w:val="00240E56"/>
    <w:rsid w:val="00240FBA"/>
    <w:rsid w:val="002412BF"/>
    <w:rsid w:val="0024152C"/>
    <w:rsid w:val="002418BD"/>
    <w:rsid w:val="00241C61"/>
    <w:rsid w:val="00241CD3"/>
    <w:rsid w:val="00241E5F"/>
    <w:rsid w:val="00241EA1"/>
    <w:rsid w:val="0024201D"/>
    <w:rsid w:val="002421B4"/>
    <w:rsid w:val="0024369C"/>
    <w:rsid w:val="00243E49"/>
    <w:rsid w:val="00243E4E"/>
    <w:rsid w:val="00243EC2"/>
    <w:rsid w:val="00243F28"/>
    <w:rsid w:val="00243F4B"/>
    <w:rsid w:val="0024407A"/>
    <w:rsid w:val="00244347"/>
    <w:rsid w:val="002447D2"/>
    <w:rsid w:val="00244A81"/>
    <w:rsid w:val="00244CE4"/>
    <w:rsid w:val="00244DD6"/>
    <w:rsid w:val="00245113"/>
    <w:rsid w:val="0024530E"/>
    <w:rsid w:val="002453C7"/>
    <w:rsid w:val="002457C9"/>
    <w:rsid w:val="00245B09"/>
    <w:rsid w:val="00245F1A"/>
    <w:rsid w:val="00246420"/>
    <w:rsid w:val="00246453"/>
    <w:rsid w:val="00246561"/>
    <w:rsid w:val="00246A67"/>
    <w:rsid w:val="00247724"/>
    <w:rsid w:val="0024789E"/>
    <w:rsid w:val="002478D2"/>
    <w:rsid w:val="002503B8"/>
    <w:rsid w:val="002503F2"/>
    <w:rsid w:val="002506CB"/>
    <w:rsid w:val="00250A1E"/>
    <w:rsid w:val="0025106E"/>
    <w:rsid w:val="0025126E"/>
    <w:rsid w:val="0025177C"/>
    <w:rsid w:val="00251790"/>
    <w:rsid w:val="00251B02"/>
    <w:rsid w:val="00251EA9"/>
    <w:rsid w:val="002521C5"/>
    <w:rsid w:val="002522BE"/>
    <w:rsid w:val="0025230A"/>
    <w:rsid w:val="00252473"/>
    <w:rsid w:val="0025274E"/>
    <w:rsid w:val="00252753"/>
    <w:rsid w:val="002527B5"/>
    <w:rsid w:val="00252A3D"/>
    <w:rsid w:val="0025337F"/>
    <w:rsid w:val="002534E6"/>
    <w:rsid w:val="0025351C"/>
    <w:rsid w:val="002536C9"/>
    <w:rsid w:val="002538D9"/>
    <w:rsid w:val="00253FAA"/>
    <w:rsid w:val="00254281"/>
    <w:rsid w:val="0025450D"/>
    <w:rsid w:val="00254B0F"/>
    <w:rsid w:val="00254C63"/>
    <w:rsid w:val="00254C8E"/>
    <w:rsid w:val="00254C96"/>
    <w:rsid w:val="00254E1B"/>
    <w:rsid w:val="002552C6"/>
    <w:rsid w:val="002559BF"/>
    <w:rsid w:val="00255B9E"/>
    <w:rsid w:val="00255D3F"/>
    <w:rsid w:val="00256346"/>
    <w:rsid w:val="00256478"/>
    <w:rsid w:val="00256B58"/>
    <w:rsid w:val="00256C8B"/>
    <w:rsid w:val="00257034"/>
    <w:rsid w:val="002572EA"/>
    <w:rsid w:val="002573BB"/>
    <w:rsid w:val="00257421"/>
    <w:rsid w:val="002575CB"/>
    <w:rsid w:val="002579C8"/>
    <w:rsid w:val="00257BA5"/>
    <w:rsid w:val="00257C26"/>
    <w:rsid w:val="00257E9D"/>
    <w:rsid w:val="002603CC"/>
    <w:rsid w:val="00260753"/>
    <w:rsid w:val="002609BD"/>
    <w:rsid w:val="00260B57"/>
    <w:rsid w:val="00260CF9"/>
    <w:rsid w:val="00260DC3"/>
    <w:rsid w:val="0026130C"/>
    <w:rsid w:val="0026160C"/>
    <w:rsid w:val="002617E4"/>
    <w:rsid w:val="00261DD3"/>
    <w:rsid w:val="00261E4B"/>
    <w:rsid w:val="00261FD5"/>
    <w:rsid w:val="00262026"/>
    <w:rsid w:val="00262256"/>
    <w:rsid w:val="002625DD"/>
    <w:rsid w:val="00262D3B"/>
    <w:rsid w:val="00262D69"/>
    <w:rsid w:val="00263019"/>
    <w:rsid w:val="00263020"/>
    <w:rsid w:val="002631A0"/>
    <w:rsid w:val="00263241"/>
    <w:rsid w:val="002633A6"/>
    <w:rsid w:val="002633EC"/>
    <w:rsid w:val="002635A2"/>
    <w:rsid w:val="0026371B"/>
    <w:rsid w:val="00263BEE"/>
    <w:rsid w:val="00263CEB"/>
    <w:rsid w:val="002646A3"/>
    <w:rsid w:val="002648B0"/>
    <w:rsid w:val="00264F6D"/>
    <w:rsid w:val="002652B0"/>
    <w:rsid w:val="00265D85"/>
    <w:rsid w:val="00265D91"/>
    <w:rsid w:val="0026623C"/>
    <w:rsid w:val="00266275"/>
    <w:rsid w:val="002664D2"/>
    <w:rsid w:val="00266549"/>
    <w:rsid w:val="00266604"/>
    <w:rsid w:val="0026661C"/>
    <w:rsid w:val="00266E6B"/>
    <w:rsid w:val="00266EDF"/>
    <w:rsid w:val="002670A1"/>
    <w:rsid w:val="002670FB"/>
    <w:rsid w:val="002671BE"/>
    <w:rsid w:val="00267592"/>
    <w:rsid w:val="00267DBA"/>
    <w:rsid w:val="002701A0"/>
    <w:rsid w:val="00270946"/>
    <w:rsid w:val="00271179"/>
    <w:rsid w:val="0027121D"/>
    <w:rsid w:val="00271231"/>
    <w:rsid w:val="002713F0"/>
    <w:rsid w:val="0027157C"/>
    <w:rsid w:val="002717A3"/>
    <w:rsid w:val="00271849"/>
    <w:rsid w:val="00271A29"/>
    <w:rsid w:val="00271AC2"/>
    <w:rsid w:val="00271AD4"/>
    <w:rsid w:val="00271FAF"/>
    <w:rsid w:val="00272414"/>
    <w:rsid w:val="002726EB"/>
    <w:rsid w:val="00272F1B"/>
    <w:rsid w:val="0027313B"/>
    <w:rsid w:val="0027382C"/>
    <w:rsid w:val="00273AA1"/>
    <w:rsid w:val="00273C79"/>
    <w:rsid w:val="00273CCD"/>
    <w:rsid w:val="00273D3A"/>
    <w:rsid w:val="00273EB1"/>
    <w:rsid w:val="00274054"/>
    <w:rsid w:val="00274407"/>
    <w:rsid w:val="00274641"/>
    <w:rsid w:val="0027491E"/>
    <w:rsid w:val="00274BDE"/>
    <w:rsid w:val="00274FDD"/>
    <w:rsid w:val="00275037"/>
    <w:rsid w:val="00275303"/>
    <w:rsid w:val="00275625"/>
    <w:rsid w:val="00275952"/>
    <w:rsid w:val="00275EDA"/>
    <w:rsid w:val="002761E3"/>
    <w:rsid w:val="0027628C"/>
    <w:rsid w:val="002763EA"/>
    <w:rsid w:val="002764A4"/>
    <w:rsid w:val="0027662B"/>
    <w:rsid w:val="002766C7"/>
    <w:rsid w:val="00276BD8"/>
    <w:rsid w:val="0027729C"/>
    <w:rsid w:val="00277F18"/>
    <w:rsid w:val="002802E9"/>
    <w:rsid w:val="002802F5"/>
    <w:rsid w:val="00280375"/>
    <w:rsid w:val="00280380"/>
    <w:rsid w:val="0028042A"/>
    <w:rsid w:val="00280844"/>
    <w:rsid w:val="00280862"/>
    <w:rsid w:val="002808CE"/>
    <w:rsid w:val="0028097E"/>
    <w:rsid w:val="002809AE"/>
    <w:rsid w:val="00280C3C"/>
    <w:rsid w:val="00280E9E"/>
    <w:rsid w:val="00280F7E"/>
    <w:rsid w:val="00281228"/>
    <w:rsid w:val="00281D2C"/>
    <w:rsid w:val="00281F30"/>
    <w:rsid w:val="00281FAD"/>
    <w:rsid w:val="00282534"/>
    <w:rsid w:val="00282907"/>
    <w:rsid w:val="00282B5F"/>
    <w:rsid w:val="00282CFE"/>
    <w:rsid w:val="002830AC"/>
    <w:rsid w:val="002833A2"/>
    <w:rsid w:val="00283D10"/>
    <w:rsid w:val="00283D3F"/>
    <w:rsid w:val="00283DEA"/>
    <w:rsid w:val="00283E58"/>
    <w:rsid w:val="00284367"/>
    <w:rsid w:val="0028441C"/>
    <w:rsid w:val="00284D1E"/>
    <w:rsid w:val="00285282"/>
    <w:rsid w:val="00285284"/>
    <w:rsid w:val="00285435"/>
    <w:rsid w:val="00285AE9"/>
    <w:rsid w:val="00285B7D"/>
    <w:rsid w:val="00285E34"/>
    <w:rsid w:val="00285ED7"/>
    <w:rsid w:val="0028612F"/>
    <w:rsid w:val="00286256"/>
    <w:rsid w:val="002864F6"/>
    <w:rsid w:val="002865E8"/>
    <w:rsid w:val="00286779"/>
    <w:rsid w:val="00286935"/>
    <w:rsid w:val="002869D6"/>
    <w:rsid w:val="00286A22"/>
    <w:rsid w:val="00286B50"/>
    <w:rsid w:val="00286E45"/>
    <w:rsid w:val="002871E0"/>
    <w:rsid w:val="00287506"/>
    <w:rsid w:val="002876F5"/>
    <w:rsid w:val="0028777E"/>
    <w:rsid w:val="00287D2A"/>
    <w:rsid w:val="00287D9B"/>
    <w:rsid w:val="00290769"/>
    <w:rsid w:val="002908C3"/>
    <w:rsid w:val="00290A04"/>
    <w:rsid w:val="00290AA9"/>
    <w:rsid w:val="00290D5F"/>
    <w:rsid w:val="00290F9E"/>
    <w:rsid w:val="00290FFD"/>
    <w:rsid w:val="00291054"/>
    <w:rsid w:val="002910D7"/>
    <w:rsid w:val="00291179"/>
    <w:rsid w:val="002911A8"/>
    <w:rsid w:val="002911BF"/>
    <w:rsid w:val="0029120D"/>
    <w:rsid w:val="002912F0"/>
    <w:rsid w:val="002913CB"/>
    <w:rsid w:val="0029147F"/>
    <w:rsid w:val="002914F5"/>
    <w:rsid w:val="00291567"/>
    <w:rsid w:val="0029199B"/>
    <w:rsid w:val="00291BBE"/>
    <w:rsid w:val="0029232C"/>
    <w:rsid w:val="0029239F"/>
    <w:rsid w:val="00292409"/>
    <w:rsid w:val="002929C2"/>
    <w:rsid w:val="00292B34"/>
    <w:rsid w:val="00292B64"/>
    <w:rsid w:val="00292C9D"/>
    <w:rsid w:val="00292F50"/>
    <w:rsid w:val="00293328"/>
    <w:rsid w:val="00293593"/>
    <w:rsid w:val="00293C61"/>
    <w:rsid w:val="00293CE3"/>
    <w:rsid w:val="00293F4E"/>
    <w:rsid w:val="0029429A"/>
    <w:rsid w:val="002946A1"/>
    <w:rsid w:val="002954A1"/>
    <w:rsid w:val="00295560"/>
    <w:rsid w:val="002955EE"/>
    <w:rsid w:val="00295A03"/>
    <w:rsid w:val="00295E2B"/>
    <w:rsid w:val="00295ED8"/>
    <w:rsid w:val="00295FE0"/>
    <w:rsid w:val="00296077"/>
    <w:rsid w:val="002960DC"/>
    <w:rsid w:val="002967F8"/>
    <w:rsid w:val="00296C0B"/>
    <w:rsid w:val="00297314"/>
    <w:rsid w:val="002974BF"/>
    <w:rsid w:val="00297743"/>
    <w:rsid w:val="00297980"/>
    <w:rsid w:val="00297D26"/>
    <w:rsid w:val="00297F48"/>
    <w:rsid w:val="002A04D2"/>
    <w:rsid w:val="002A0AC8"/>
    <w:rsid w:val="002A0E29"/>
    <w:rsid w:val="002A1BAA"/>
    <w:rsid w:val="002A1CAD"/>
    <w:rsid w:val="002A22A1"/>
    <w:rsid w:val="002A23B1"/>
    <w:rsid w:val="002A2461"/>
    <w:rsid w:val="002A2B70"/>
    <w:rsid w:val="002A2F24"/>
    <w:rsid w:val="002A3A80"/>
    <w:rsid w:val="002A3ABA"/>
    <w:rsid w:val="002A3FAE"/>
    <w:rsid w:val="002A42C4"/>
    <w:rsid w:val="002A44E2"/>
    <w:rsid w:val="002A45D8"/>
    <w:rsid w:val="002A4715"/>
    <w:rsid w:val="002A4B57"/>
    <w:rsid w:val="002A4D6F"/>
    <w:rsid w:val="002A4DA8"/>
    <w:rsid w:val="002A4EB0"/>
    <w:rsid w:val="002A5019"/>
    <w:rsid w:val="002A53CF"/>
    <w:rsid w:val="002A57E1"/>
    <w:rsid w:val="002A5812"/>
    <w:rsid w:val="002A5BD5"/>
    <w:rsid w:val="002A5C55"/>
    <w:rsid w:val="002A5CFD"/>
    <w:rsid w:val="002A66EB"/>
    <w:rsid w:val="002A6D2B"/>
    <w:rsid w:val="002A6FB3"/>
    <w:rsid w:val="002A7368"/>
    <w:rsid w:val="002A76CA"/>
    <w:rsid w:val="002A79B0"/>
    <w:rsid w:val="002B01A5"/>
    <w:rsid w:val="002B01C7"/>
    <w:rsid w:val="002B0238"/>
    <w:rsid w:val="002B0694"/>
    <w:rsid w:val="002B0787"/>
    <w:rsid w:val="002B07FC"/>
    <w:rsid w:val="002B10F5"/>
    <w:rsid w:val="002B1260"/>
    <w:rsid w:val="002B1B19"/>
    <w:rsid w:val="002B1B76"/>
    <w:rsid w:val="002B22D7"/>
    <w:rsid w:val="002B2C6B"/>
    <w:rsid w:val="002B2CD1"/>
    <w:rsid w:val="002B2F28"/>
    <w:rsid w:val="002B2F5E"/>
    <w:rsid w:val="002B2F72"/>
    <w:rsid w:val="002B3110"/>
    <w:rsid w:val="002B370D"/>
    <w:rsid w:val="002B3BC2"/>
    <w:rsid w:val="002B3F18"/>
    <w:rsid w:val="002B42B6"/>
    <w:rsid w:val="002B4587"/>
    <w:rsid w:val="002B4867"/>
    <w:rsid w:val="002B4D65"/>
    <w:rsid w:val="002B5376"/>
    <w:rsid w:val="002B5523"/>
    <w:rsid w:val="002B5BD6"/>
    <w:rsid w:val="002B5F4B"/>
    <w:rsid w:val="002B5F74"/>
    <w:rsid w:val="002B6953"/>
    <w:rsid w:val="002B6970"/>
    <w:rsid w:val="002B6B19"/>
    <w:rsid w:val="002B6BE7"/>
    <w:rsid w:val="002B7006"/>
    <w:rsid w:val="002B70CC"/>
    <w:rsid w:val="002B72A6"/>
    <w:rsid w:val="002B72C2"/>
    <w:rsid w:val="002B73B4"/>
    <w:rsid w:val="002B74BE"/>
    <w:rsid w:val="002B7578"/>
    <w:rsid w:val="002B7D11"/>
    <w:rsid w:val="002B7F7C"/>
    <w:rsid w:val="002B7FA3"/>
    <w:rsid w:val="002B7FF9"/>
    <w:rsid w:val="002C018C"/>
    <w:rsid w:val="002C04E2"/>
    <w:rsid w:val="002C061B"/>
    <w:rsid w:val="002C09D3"/>
    <w:rsid w:val="002C0AF7"/>
    <w:rsid w:val="002C11B9"/>
    <w:rsid w:val="002C1254"/>
    <w:rsid w:val="002C1378"/>
    <w:rsid w:val="002C1515"/>
    <w:rsid w:val="002C1694"/>
    <w:rsid w:val="002C1FF8"/>
    <w:rsid w:val="002C22B6"/>
    <w:rsid w:val="002C243B"/>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6E0"/>
    <w:rsid w:val="002C49DC"/>
    <w:rsid w:val="002C4DD6"/>
    <w:rsid w:val="002C4FD7"/>
    <w:rsid w:val="002C509A"/>
    <w:rsid w:val="002C56BB"/>
    <w:rsid w:val="002C5936"/>
    <w:rsid w:val="002C5BBA"/>
    <w:rsid w:val="002C5D62"/>
    <w:rsid w:val="002C6034"/>
    <w:rsid w:val="002C6318"/>
    <w:rsid w:val="002C6675"/>
    <w:rsid w:val="002C671F"/>
    <w:rsid w:val="002C69D9"/>
    <w:rsid w:val="002C69F8"/>
    <w:rsid w:val="002C6CAB"/>
    <w:rsid w:val="002C6D83"/>
    <w:rsid w:val="002C7090"/>
    <w:rsid w:val="002C7649"/>
    <w:rsid w:val="002C774A"/>
    <w:rsid w:val="002C7836"/>
    <w:rsid w:val="002C79A5"/>
    <w:rsid w:val="002C7A16"/>
    <w:rsid w:val="002C7AAB"/>
    <w:rsid w:val="002D0219"/>
    <w:rsid w:val="002D06D6"/>
    <w:rsid w:val="002D078F"/>
    <w:rsid w:val="002D08C0"/>
    <w:rsid w:val="002D09A5"/>
    <w:rsid w:val="002D0EDA"/>
    <w:rsid w:val="002D1070"/>
    <w:rsid w:val="002D15A9"/>
    <w:rsid w:val="002D16FF"/>
    <w:rsid w:val="002D17AB"/>
    <w:rsid w:val="002D17F9"/>
    <w:rsid w:val="002D1D6E"/>
    <w:rsid w:val="002D1E20"/>
    <w:rsid w:val="002D1EA2"/>
    <w:rsid w:val="002D209F"/>
    <w:rsid w:val="002D2279"/>
    <w:rsid w:val="002D2305"/>
    <w:rsid w:val="002D2479"/>
    <w:rsid w:val="002D2519"/>
    <w:rsid w:val="002D255C"/>
    <w:rsid w:val="002D2F73"/>
    <w:rsid w:val="002D2F94"/>
    <w:rsid w:val="002D3399"/>
    <w:rsid w:val="002D340F"/>
    <w:rsid w:val="002D382D"/>
    <w:rsid w:val="002D39B4"/>
    <w:rsid w:val="002D3F6C"/>
    <w:rsid w:val="002D4520"/>
    <w:rsid w:val="002D4706"/>
    <w:rsid w:val="002D47D0"/>
    <w:rsid w:val="002D4907"/>
    <w:rsid w:val="002D4BEE"/>
    <w:rsid w:val="002D4C07"/>
    <w:rsid w:val="002D4D31"/>
    <w:rsid w:val="002D4F83"/>
    <w:rsid w:val="002D507C"/>
    <w:rsid w:val="002D5195"/>
    <w:rsid w:val="002D5230"/>
    <w:rsid w:val="002D55D5"/>
    <w:rsid w:val="002D5DE1"/>
    <w:rsid w:val="002D6664"/>
    <w:rsid w:val="002D6779"/>
    <w:rsid w:val="002D67F3"/>
    <w:rsid w:val="002D68A7"/>
    <w:rsid w:val="002D6BB6"/>
    <w:rsid w:val="002D7187"/>
    <w:rsid w:val="002D727A"/>
    <w:rsid w:val="002D72CC"/>
    <w:rsid w:val="002D74CF"/>
    <w:rsid w:val="002D751C"/>
    <w:rsid w:val="002D752E"/>
    <w:rsid w:val="002D78D1"/>
    <w:rsid w:val="002D7AAF"/>
    <w:rsid w:val="002E02E8"/>
    <w:rsid w:val="002E0347"/>
    <w:rsid w:val="002E038F"/>
    <w:rsid w:val="002E0452"/>
    <w:rsid w:val="002E093C"/>
    <w:rsid w:val="002E0BB0"/>
    <w:rsid w:val="002E0FC6"/>
    <w:rsid w:val="002E1640"/>
    <w:rsid w:val="002E16C0"/>
    <w:rsid w:val="002E1B11"/>
    <w:rsid w:val="002E210F"/>
    <w:rsid w:val="002E251E"/>
    <w:rsid w:val="002E254A"/>
    <w:rsid w:val="002E2AC8"/>
    <w:rsid w:val="002E2C4F"/>
    <w:rsid w:val="002E2F07"/>
    <w:rsid w:val="002E30CD"/>
    <w:rsid w:val="002E3767"/>
    <w:rsid w:val="002E37FA"/>
    <w:rsid w:val="002E3820"/>
    <w:rsid w:val="002E38DE"/>
    <w:rsid w:val="002E3B5F"/>
    <w:rsid w:val="002E426B"/>
    <w:rsid w:val="002E42FD"/>
    <w:rsid w:val="002E43C6"/>
    <w:rsid w:val="002E4537"/>
    <w:rsid w:val="002E4C65"/>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EA5"/>
    <w:rsid w:val="002E6F39"/>
    <w:rsid w:val="002E7359"/>
    <w:rsid w:val="002E7554"/>
    <w:rsid w:val="002E7578"/>
    <w:rsid w:val="002E76E2"/>
    <w:rsid w:val="002E77B9"/>
    <w:rsid w:val="002E78FC"/>
    <w:rsid w:val="002E79C0"/>
    <w:rsid w:val="002E7C1C"/>
    <w:rsid w:val="002E7D5F"/>
    <w:rsid w:val="002F0288"/>
    <w:rsid w:val="002F052A"/>
    <w:rsid w:val="002F0846"/>
    <w:rsid w:val="002F0B5B"/>
    <w:rsid w:val="002F0BC6"/>
    <w:rsid w:val="002F1255"/>
    <w:rsid w:val="002F15A6"/>
    <w:rsid w:val="002F170A"/>
    <w:rsid w:val="002F1CC2"/>
    <w:rsid w:val="002F1DC3"/>
    <w:rsid w:val="002F214C"/>
    <w:rsid w:val="002F22CC"/>
    <w:rsid w:val="002F27CE"/>
    <w:rsid w:val="002F316D"/>
    <w:rsid w:val="002F3228"/>
    <w:rsid w:val="002F36D6"/>
    <w:rsid w:val="002F3961"/>
    <w:rsid w:val="002F4476"/>
    <w:rsid w:val="002F48D6"/>
    <w:rsid w:val="002F49DD"/>
    <w:rsid w:val="002F4C5D"/>
    <w:rsid w:val="002F4CC1"/>
    <w:rsid w:val="002F4CCB"/>
    <w:rsid w:val="002F4FE6"/>
    <w:rsid w:val="002F507D"/>
    <w:rsid w:val="002F52A5"/>
    <w:rsid w:val="002F56B5"/>
    <w:rsid w:val="002F5B37"/>
    <w:rsid w:val="002F5E47"/>
    <w:rsid w:val="002F5FED"/>
    <w:rsid w:val="002F6093"/>
    <w:rsid w:val="002F6278"/>
    <w:rsid w:val="002F6C27"/>
    <w:rsid w:val="002F6C40"/>
    <w:rsid w:val="002F7065"/>
    <w:rsid w:val="002F73AF"/>
    <w:rsid w:val="002F7563"/>
    <w:rsid w:val="002F7573"/>
    <w:rsid w:val="002F776A"/>
    <w:rsid w:val="002F78D3"/>
    <w:rsid w:val="002F7BE9"/>
    <w:rsid w:val="002F7CF7"/>
    <w:rsid w:val="00300098"/>
    <w:rsid w:val="00300156"/>
    <w:rsid w:val="0030043B"/>
    <w:rsid w:val="00300765"/>
    <w:rsid w:val="00300C5D"/>
    <w:rsid w:val="0030106E"/>
    <w:rsid w:val="0030112D"/>
    <w:rsid w:val="00301223"/>
    <w:rsid w:val="00301353"/>
    <w:rsid w:val="003015C1"/>
    <w:rsid w:val="00301957"/>
    <w:rsid w:val="00302017"/>
    <w:rsid w:val="003020EC"/>
    <w:rsid w:val="00302675"/>
    <w:rsid w:val="0030270A"/>
    <w:rsid w:val="00303213"/>
    <w:rsid w:val="00303254"/>
    <w:rsid w:val="00303392"/>
    <w:rsid w:val="003033D6"/>
    <w:rsid w:val="003033FC"/>
    <w:rsid w:val="003036EA"/>
    <w:rsid w:val="003038B1"/>
    <w:rsid w:val="003039E6"/>
    <w:rsid w:val="00303A79"/>
    <w:rsid w:val="00303C80"/>
    <w:rsid w:val="003043F4"/>
    <w:rsid w:val="003049E1"/>
    <w:rsid w:val="00304D2C"/>
    <w:rsid w:val="00304E2C"/>
    <w:rsid w:val="00305406"/>
    <w:rsid w:val="00305417"/>
    <w:rsid w:val="0030542F"/>
    <w:rsid w:val="003054AA"/>
    <w:rsid w:val="00305899"/>
    <w:rsid w:val="0030595F"/>
    <w:rsid w:val="00305A1A"/>
    <w:rsid w:val="00306252"/>
    <w:rsid w:val="00306521"/>
    <w:rsid w:val="0030658E"/>
    <w:rsid w:val="0030680B"/>
    <w:rsid w:val="00306883"/>
    <w:rsid w:val="00306BAC"/>
    <w:rsid w:val="003076DA"/>
    <w:rsid w:val="00307A63"/>
    <w:rsid w:val="00307B34"/>
    <w:rsid w:val="00307BFE"/>
    <w:rsid w:val="00307C54"/>
    <w:rsid w:val="00307C82"/>
    <w:rsid w:val="00307D57"/>
    <w:rsid w:val="00307E00"/>
    <w:rsid w:val="00310151"/>
    <w:rsid w:val="00310160"/>
    <w:rsid w:val="0031039C"/>
    <w:rsid w:val="00310404"/>
    <w:rsid w:val="00310B79"/>
    <w:rsid w:val="00310C3E"/>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D15"/>
    <w:rsid w:val="003132D7"/>
    <w:rsid w:val="0031357B"/>
    <w:rsid w:val="00313649"/>
    <w:rsid w:val="00314056"/>
    <w:rsid w:val="00314445"/>
    <w:rsid w:val="003144C4"/>
    <w:rsid w:val="003145CD"/>
    <w:rsid w:val="0031462F"/>
    <w:rsid w:val="00314632"/>
    <w:rsid w:val="0031487E"/>
    <w:rsid w:val="00314D4D"/>
    <w:rsid w:val="00314F85"/>
    <w:rsid w:val="00315119"/>
    <w:rsid w:val="003152F9"/>
    <w:rsid w:val="003154CD"/>
    <w:rsid w:val="00315752"/>
    <w:rsid w:val="00315D2B"/>
    <w:rsid w:val="00315D43"/>
    <w:rsid w:val="00316464"/>
    <w:rsid w:val="003166BF"/>
    <w:rsid w:val="00316C69"/>
    <w:rsid w:val="003175CB"/>
    <w:rsid w:val="003178FD"/>
    <w:rsid w:val="00317AF2"/>
    <w:rsid w:val="00317BD7"/>
    <w:rsid w:val="00317DEF"/>
    <w:rsid w:val="00317F2E"/>
    <w:rsid w:val="00317F6E"/>
    <w:rsid w:val="00320255"/>
    <w:rsid w:val="0032067E"/>
    <w:rsid w:val="003207BE"/>
    <w:rsid w:val="003207D4"/>
    <w:rsid w:val="003207F1"/>
    <w:rsid w:val="0032084E"/>
    <w:rsid w:val="00320CAE"/>
    <w:rsid w:val="00320D0F"/>
    <w:rsid w:val="00320E2B"/>
    <w:rsid w:val="00321236"/>
    <w:rsid w:val="003213C0"/>
    <w:rsid w:val="00321D1B"/>
    <w:rsid w:val="003220D6"/>
    <w:rsid w:val="003222E4"/>
    <w:rsid w:val="00322A67"/>
    <w:rsid w:val="00322AA9"/>
    <w:rsid w:val="00322BF3"/>
    <w:rsid w:val="00322C34"/>
    <w:rsid w:val="00322CB6"/>
    <w:rsid w:val="00322F3E"/>
    <w:rsid w:val="0032303C"/>
    <w:rsid w:val="00323092"/>
    <w:rsid w:val="00323152"/>
    <w:rsid w:val="003231D0"/>
    <w:rsid w:val="003232D8"/>
    <w:rsid w:val="00323335"/>
    <w:rsid w:val="003237CF"/>
    <w:rsid w:val="00323922"/>
    <w:rsid w:val="003239A5"/>
    <w:rsid w:val="00323D47"/>
    <w:rsid w:val="0032441E"/>
    <w:rsid w:val="00324B6B"/>
    <w:rsid w:val="00325738"/>
    <w:rsid w:val="003257CB"/>
    <w:rsid w:val="00325E81"/>
    <w:rsid w:val="0032602D"/>
    <w:rsid w:val="0032610E"/>
    <w:rsid w:val="003261E7"/>
    <w:rsid w:val="00326292"/>
    <w:rsid w:val="003266C9"/>
    <w:rsid w:val="00326D1B"/>
    <w:rsid w:val="00327290"/>
    <w:rsid w:val="003273CE"/>
    <w:rsid w:val="00327424"/>
    <w:rsid w:val="0032781A"/>
    <w:rsid w:val="003278F0"/>
    <w:rsid w:val="00330089"/>
    <w:rsid w:val="003302F1"/>
    <w:rsid w:val="0033077D"/>
    <w:rsid w:val="00330F36"/>
    <w:rsid w:val="003315AE"/>
    <w:rsid w:val="003316B7"/>
    <w:rsid w:val="003317C0"/>
    <w:rsid w:val="00331938"/>
    <w:rsid w:val="00331BE4"/>
    <w:rsid w:val="003324D7"/>
    <w:rsid w:val="00332C58"/>
    <w:rsid w:val="00332DB3"/>
    <w:rsid w:val="0033325C"/>
    <w:rsid w:val="00333502"/>
    <w:rsid w:val="0033364B"/>
    <w:rsid w:val="00333696"/>
    <w:rsid w:val="00333724"/>
    <w:rsid w:val="0033388F"/>
    <w:rsid w:val="003339EC"/>
    <w:rsid w:val="00333E42"/>
    <w:rsid w:val="00333FCF"/>
    <w:rsid w:val="00334427"/>
    <w:rsid w:val="00334844"/>
    <w:rsid w:val="003349B0"/>
    <w:rsid w:val="00334BCC"/>
    <w:rsid w:val="00334C8E"/>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087"/>
    <w:rsid w:val="003411DB"/>
    <w:rsid w:val="00341731"/>
    <w:rsid w:val="003417BB"/>
    <w:rsid w:val="00342196"/>
    <w:rsid w:val="003421A8"/>
    <w:rsid w:val="0034288E"/>
    <w:rsid w:val="0034291E"/>
    <w:rsid w:val="00342B12"/>
    <w:rsid w:val="00342C19"/>
    <w:rsid w:val="00343224"/>
    <w:rsid w:val="003433F8"/>
    <w:rsid w:val="003435DD"/>
    <w:rsid w:val="00343E22"/>
    <w:rsid w:val="00343F46"/>
    <w:rsid w:val="003440CC"/>
    <w:rsid w:val="0034412C"/>
    <w:rsid w:val="00344222"/>
    <w:rsid w:val="00344855"/>
    <w:rsid w:val="00344E46"/>
    <w:rsid w:val="00344ECB"/>
    <w:rsid w:val="00344F46"/>
    <w:rsid w:val="00344F9C"/>
    <w:rsid w:val="00345147"/>
    <w:rsid w:val="0034521D"/>
    <w:rsid w:val="00345288"/>
    <w:rsid w:val="003453CD"/>
    <w:rsid w:val="00345552"/>
    <w:rsid w:val="00345B00"/>
    <w:rsid w:val="00345C74"/>
    <w:rsid w:val="00345EBD"/>
    <w:rsid w:val="0034602B"/>
    <w:rsid w:val="003461B2"/>
    <w:rsid w:val="00346C9B"/>
    <w:rsid w:val="00346CFA"/>
    <w:rsid w:val="00346EDB"/>
    <w:rsid w:val="0034702A"/>
    <w:rsid w:val="00347253"/>
    <w:rsid w:val="00347B40"/>
    <w:rsid w:val="00347B6D"/>
    <w:rsid w:val="00347BA0"/>
    <w:rsid w:val="00347F3F"/>
    <w:rsid w:val="003500B9"/>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7E"/>
    <w:rsid w:val="003543CC"/>
    <w:rsid w:val="003543FD"/>
    <w:rsid w:val="0035443A"/>
    <w:rsid w:val="00354550"/>
    <w:rsid w:val="0035477A"/>
    <w:rsid w:val="00354937"/>
    <w:rsid w:val="00354C81"/>
    <w:rsid w:val="00354F39"/>
    <w:rsid w:val="0035505D"/>
    <w:rsid w:val="00355836"/>
    <w:rsid w:val="00355BC7"/>
    <w:rsid w:val="00355EDA"/>
    <w:rsid w:val="003561AF"/>
    <w:rsid w:val="0035631F"/>
    <w:rsid w:val="00356A8B"/>
    <w:rsid w:val="00356C87"/>
    <w:rsid w:val="003570A2"/>
    <w:rsid w:val="00357352"/>
    <w:rsid w:val="003573A8"/>
    <w:rsid w:val="00357479"/>
    <w:rsid w:val="0035777B"/>
    <w:rsid w:val="003579ED"/>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8A9"/>
    <w:rsid w:val="00361918"/>
    <w:rsid w:val="00361A29"/>
    <w:rsid w:val="00361C59"/>
    <w:rsid w:val="00361E0B"/>
    <w:rsid w:val="00361E49"/>
    <w:rsid w:val="00361E8B"/>
    <w:rsid w:val="00361F7A"/>
    <w:rsid w:val="00362154"/>
    <w:rsid w:val="003624FC"/>
    <w:rsid w:val="003626FA"/>
    <w:rsid w:val="0036270C"/>
    <w:rsid w:val="0036283C"/>
    <w:rsid w:val="00362D95"/>
    <w:rsid w:val="00363552"/>
    <w:rsid w:val="00363709"/>
    <w:rsid w:val="00363973"/>
    <w:rsid w:val="00363A13"/>
    <w:rsid w:val="00363D6C"/>
    <w:rsid w:val="00364087"/>
    <w:rsid w:val="003641C6"/>
    <w:rsid w:val="0036452E"/>
    <w:rsid w:val="003647DD"/>
    <w:rsid w:val="0036563D"/>
    <w:rsid w:val="0036569E"/>
    <w:rsid w:val="00365F54"/>
    <w:rsid w:val="00366097"/>
    <w:rsid w:val="003663BB"/>
    <w:rsid w:val="00366435"/>
    <w:rsid w:val="00366F97"/>
    <w:rsid w:val="00367218"/>
    <w:rsid w:val="00367352"/>
    <w:rsid w:val="00367A50"/>
    <w:rsid w:val="00367B6A"/>
    <w:rsid w:val="00367E11"/>
    <w:rsid w:val="00367FCD"/>
    <w:rsid w:val="0037002C"/>
    <w:rsid w:val="00370879"/>
    <w:rsid w:val="00370BFF"/>
    <w:rsid w:val="00370D82"/>
    <w:rsid w:val="00370DF5"/>
    <w:rsid w:val="003711AF"/>
    <w:rsid w:val="0037128E"/>
    <w:rsid w:val="003715CA"/>
    <w:rsid w:val="00371656"/>
    <w:rsid w:val="00371680"/>
    <w:rsid w:val="003716FA"/>
    <w:rsid w:val="003719D6"/>
    <w:rsid w:val="00371B8C"/>
    <w:rsid w:val="00371BE2"/>
    <w:rsid w:val="003724AF"/>
    <w:rsid w:val="003727D1"/>
    <w:rsid w:val="003727F5"/>
    <w:rsid w:val="00372A7B"/>
    <w:rsid w:val="00372BF3"/>
    <w:rsid w:val="00372EEC"/>
    <w:rsid w:val="003731FE"/>
    <w:rsid w:val="003732A2"/>
    <w:rsid w:val="003735F6"/>
    <w:rsid w:val="0037397C"/>
    <w:rsid w:val="00373C82"/>
    <w:rsid w:val="00373EFB"/>
    <w:rsid w:val="0037402C"/>
    <w:rsid w:val="00374106"/>
    <w:rsid w:val="00374248"/>
    <w:rsid w:val="00374402"/>
    <w:rsid w:val="00374478"/>
    <w:rsid w:val="00374DE4"/>
    <w:rsid w:val="00374F56"/>
    <w:rsid w:val="0037540A"/>
    <w:rsid w:val="00375EE5"/>
    <w:rsid w:val="003766FD"/>
    <w:rsid w:val="003767BB"/>
    <w:rsid w:val="0037711F"/>
    <w:rsid w:val="003771A5"/>
    <w:rsid w:val="00377325"/>
    <w:rsid w:val="00377417"/>
    <w:rsid w:val="003775DC"/>
    <w:rsid w:val="00377CDF"/>
    <w:rsid w:val="00381734"/>
    <w:rsid w:val="003817C3"/>
    <w:rsid w:val="00381CCA"/>
    <w:rsid w:val="0038220D"/>
    <w:rsid w:val="00382437"/>
    <w:rsid w:val="00382569"/>
    <w:rsid w:val="00382699"/>
    <w:rsid w:val="0038292E"/>
    <w:rsid w:val="00382C54"/>
    <w:rsid w:val="00382F03"/>
    <w:rsid w:val="00382FB6"/>
    <w:rsid w:val="003830CF"/>
    <w:rsid w:val="0038335C"/>
    <w:rsid w:val="0038349D"/>
    <w:rsid w:val="0038354E"/>
    <w:rsid w:val="003835FA"/>
    <w:rsid w:val="00384268"/>
    <w:rsid w:val="00384AEA"/>
    <w:rsid w:val="00384CFE"/>
    <w:rsid w:val="003853EA"/>
    <w:rsid w:val="00385B76"/>
    <w:rsid w:val="0038672E"/>
    <w:rsid w:val="00386944"/>
    <w:rsid w:val="00386C50"/>
    <w:rsid w:val="00386D1C"/>
    <w:rsid w:val="00386DF8"/>
    <w:rsid w:val="003870EF"/>
    <w:rsid w:val="0038772F"/>
    <w:rsid w:val="00387757"/>
    <w:rsid w:val="003877CD"/>
    <w:rsid w:val="00387A38"/>
    <w:rsid w:val="00387AD1"/>
    <w:rsid w:val="00387EC7"/>
    <w:rsid w:val="003900B9"/>
    <w:rsid w:val="003907D6"/>
    <w:rsid w:val="00390C9F"/>
    <w:rsid w:val="00390D20"/>
    <w:rsid w:val="003916D3"/>
    <w:rsid w:val="003919B8"/>
    <w:rsid w:val="00391D58"/>
    <w:rsid w:val="00392313"/>
    <w:rsid w:val="0039234B"/>
    <w:rsid w:val="003928AD"/>
    <w:rsid w:val="0039316C"/>
    <w:rsid w:val="00393348"/>
    <w:rsid w:val="003936D5"/>
    <w:rsid w:val="00393815"/>
    <w:rsid w:val="003938F6"/>
    <w:rsid w:val="003939E4"/>
    <w:rsid w:val="00393B3B"/>
    <w:rsid w:val="00393DCD"/>
    <w:rsid w:val="003940C5"/>
    <w:rsid w:val="00394647"/>
    <w:rsid w:val="00394D99"/>
    <w:rsid w:val="00394E6C"/>
    <w:rsid w:val="0039506A"/>
    <w:rsid w:val="0039511F"/>
    <w:rsid w:val="0039529D"/>
    <w:rsid w:val="00395308"/>
    <w:rsid w:val="003953C9"/>
    <w:rsid w:val="00395619"/>
    <w:rsid w:val="00395898"/>
    <w:rsid w:val="003959CC"/>
    <w:rsid w:val="00395B76"/>
    <w:rsid w:val="00395D00"/>
    <w:rsid w:val="00395EE4"/>
    <w:rsid w:val="003961B7"/>
    <w:rsid w:val="003966CC"/>
    <w:rsid w:val="00396C26"/>
    <w:rsid w:val="00397767"/>
    <w:rsid w:val="0039790C"/>
    <w:rsid w:val="00397A79"/>
    <w:rsid w:val="00397BF7"/>
    <w:rsid w:val="00397C67"/>
    <w:rsid w:val="00397E3F"/>
    <w:rsid w:val="00397ECA"/>
    <w:rsid w:val="003A003D"/>
    <w:rsid w:val="003A0802"/>
    <w:rsid w:val="003A0B7F"/>
    <w:rsid w:val="003A0BA1"/>
    <w:rsid w:val="003A1B3F"/>
    <w:rsid w:val="003A1BD2"/>
    <w:rsid w:val="003A1DA5"/>
    <w:rsid w:val="003A29E2"/>
    <w:rsid w:val="003A2B9E"/>
    <w:rsid w:val="003A2C27"/>
    <w:rsid w:val="003A2CC1"/>
    <w:rsid w:val="003A2E8E"/>
    <w:rsid w:val="003A32F2"/>
    <w:rsid w:val="003A331C"/>
    <w:rsid w:val="003A344E"/>
    <w:rsid w:val="003A375E"/>
    <w:rsid w:val="003A3CD9"/>
    <w:rsid w:val="003A402D"/>
    <w:rsid w:val="003A419A"/>
    <w:rsid w:val="003A436B"/>
    <w:rsid w:val="003A47A0"/>
    <w:rsid w:val="003A489C"/>
    <w:rsid w:val="003A4E9E"/>
    <w:rsid w:val="003A4F65"/>
    <w:rsid w:val="003A4FB6"/>
    <w:rsid w:val="003A5013"/>
    <w:rsid w:val="003A506E"/>
    <w:rsid w:val="003A5188"/>
    <w:rsid w:val="003A52A8"/>
    <w:rsid w:val="003A52C7"/>
    <w:rsid w:val="003A5312"/>
    <w:rsid w:val="003A571D"/>
    <w:rsid w:val="003A5AF4"/>
    <w:rsid w:val="003A603C"/>
    <w:rsid w:val="003A60DD"/>
    <w:rsid w:val="003A64D1"/>
    <w:rsid w:val="003A6516"/>
    <w:rsid w:val="003A6557"/>
    <w:rsid w:val="003A682E"/>
    <w:rsid w:val="003A69ED"/>
    <w:rsid w:val="003A6E97"/>
    <w:rsid w:val="003A6FE8"/>
    <w:rsid w:val="003A70CA"/>
    <w:rsid w:val="003A7426"/>
    <w:rsid w:val="003A75D8"/>
    <w:rsid w:val="003A7714"/>
    <w:rsid w:val="003A777C"/>
    <w:rsid w:val="003A787B"/>
    <w:rsid w:val="003A7AD4"/>
    <w:rsid w:val="003A7EBD"/>
    <w:rsid w:val="003B02F6"/>
    <w:rsid w:val="003B04F1"/>
    <w:rsid w:val="003B0679"/>
    <w:rsid w:val="003B1074"/>
    <w:rsid w:val="003B1165"/>
    <w:rsid w:val="003B14F5"/>
    <w:rsid w:val="003B16D6"/>
    <w:rsid w:val="003B1813"/>
    <w:rsid w:val="003B1B84"/>
    <w:rsid w:val="003B1D53"/>
    <w:rsid w:val="003B2738"/>
    <w:rsid w:val="003B2BE6"/>
    <w:rsid w:val="003B2F65"/>
    <w:rsid w:val="003B3021"/>
    <w:rsid w:val="003B32D1"/>
    <w:rsid w:val="003B3449"/>
    <w:rsid w:val="003B361E"/>
    <w:rsid w:val="003B36E1"/>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5E1"/>
    <w:rsid w:val="003B66BE"/>
    <w:rsid w:val="003B6CEE"/>
    <w:rsid w:val="003B6D43"/>
    <w:rsid w:val="003B6D8C"/>
    <w:rsid w:val="003B6E69"/>
    <w:rsid w:val="003B706F"/>
    <w:rsid w:val="003B74B1"/>
    <w:rsid w:val="003B76AB"/>
    <w:rsid w:val="003B7970"/>
    <w:rsid w:val="003B7E81"/>
    <w:rsid w:val="003C0680"/>
    <w:rsid w:val="003C0C68"/>
    <w:rsid w:val="003C0EFA"/>
    <w:rsid w:val="003C0FE1"/>
    <w:rsid w:val="003C1044"/>
    <w:rsid w:val="003C14B1"/>
    <w:rsid w:val="003C1BFB"/>
    <w:rsid w:val="003C209D"/>
    <w:rsid w:val="003C228A"/>
    <w:rsid w:val="003C3267"/>
    <w:rsid w:val="003C39CD"/>
    <w:rsid w:val="003C3D71"/>
    <w:rsid w:val="003C3ECB"/>
    <w:rsid w:val="003C3F11"/>
    <w:rsid w:val="003C478D"/>
    <w:rsid w:val="003C5004"/>
    <w:rsid w:val="003C5322"/>
    <w:rsid w:val="003C5336"/>
    <w:rsid w:val="003C570C"/>
    <w:rsid w:val="003C6257"/>
    <w:rsid w:val="003C6907"/>
    <w:rsid w:val="003C6999"/>
    <w:rsid w:val="003C6CAF"/>
    <w:rsid w:val="003C71FE"/>
    <w:rsid w:val="003C7706"/>
    <w:rsid w:val="003C772C"/>
    <w:rsid w:val="003C7764"/>
    <w:rsid w:val="003C7ED7"/>
    <w:rsid w:val="003D06AA"/>
    <w:rsid w:val="003D0A0C"/>
    <w:rsid w:val="003D0C2E"/>
    <w:rsid w:val="003D1003"/>
    <w:rsid w:val="003D150C"/>
    <w:rsid w:val="003D19EF"/>
    <w:rsid w:val="003D1E50"/>
    <w:rsid w:val="003D20E4"/>
    <w:rsid w:val="003D2438"/>
    <w:rsid w:val="003D25F9"/>
    <w:rsid w:val="003D262F"/>
    <w:rsid w:val="003D2707"/>
    <w:rsid w:val="003D2794"/>
    <w:rsid w:val="003D2926"/>
    <w:rsid w:val="003D31B8"/>
    <w:rsid w:val="003D33D1"/>
    <w:rsid w:val="003D33EC"/>
    <w:rsid w:val="003D3625"/>
    <w:rsid w:val="003D3665"/>
    <w:rsid w:val="003D3672"/>
    <w:rsid w:val="003D36FE"/>
    <w:rsid w:val="003D3B4F"/>
    <w:rsid w:val="003D3BBE"/>
    <w:rsid w:val="003D3CA2"/>
    <w:rsid w:val="003D40AE"/>
    <w:rsid w:val="003D4221"/>
    <w:rsid w:val="003D45F8"/>
    <w:rsid w:val="003D485D"/>
    <w:rsid w:val="003D497E"/>
    <w:rsid w:val="003D4BBE"/>
    <w:rsid w:val="003D4C51"/>
    <w:rsid w:val="003D4E63"/>
    <w:rsid w:val="003D4FD8"/>
    <w:rsid w:val="003D5126"/>
    <w:rsid w:val="003D5423"/>
    <w:rsid w:val="003D5735"/>
    <w:rsid w:val="003D5B2A"/>
    <w:rsid w:val="003D5B2D"/>
    <w:rsid w:val="003D5E2C"/>
    <w:rsid w:val="003D6067"/>
    <w:rsid w:val="003D6109"/>
    <w:rsid w:val="003D6394"/>
    <w:rsid w:val="003D6591"/>
    <w:rsid w:val="003D68BB"/>
    <w:rsid w:val="003D6B7C"/>
    <w:rsid w:val="003D6E9F"/>
    <w:rsid w:val="003D71E3"/>
    <w:rsid w:val="003D7269"/>
    <w:rsid w:val="003D7328"/>
    <w:rsid w:val="003D7637"/>
    <w:rsid w:val="003D7850"/>
    <w:rsid w:val="003D7866"/>
    <w:rsid w:val="003D7C9D"/>
    <w:rsid w:val="003D7D48"/>
    <w:rsid w:val="003E01BE"/>
    <w:rsid w:val="003E0717"/>
    <w:rsid w:val="003E0B4E"/>
    <w:rsid w:val="003E0BCB"/>
    <w:rsid w:val="003E0CA3"/>
    <w:rsid w:val="003E1079"/>
    <w:rsid w:val="003E138E"/>
    <w:rsid w:val="003E1398"/>
    <w:rsid w:val="003E16A6"/>
    <w:rsid w:val="003E16AF"/>
    <w:rsid w:val="003E16E0"/>
    <w:rsid w:val="003E1C53"/>
    <w:rsid w:val="003E20C7"/>
    <w:rsid w:val="003E20E4"/>
    <w:rsid w:val="003E2551"/>
    <w:rsid w:val="003E2B92"/>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DAB"/>
    <w:rsid w:val="003E7E90"/>
    <w:rsid w:val="003E7FF4"/>
    <w:rsid w:val="003F0132"/>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83E"/>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559"/>
    <w:rsid w:val="003F6648"/>
    <w:rsid w:val="003F6750"/>
    <w:rsid w:val="003F6809"/>
    <w:rsid w:val="003F6C92"/>
    <w:rsid w:val="003F6ED2"/>
    <w:rsid w:val="003F76BC"/>
    <w:rsid w:val="003F7B62"/>
    <w:rsid w:val="003F7C3A"/>
    <w:rsid w:val="00400744"/>
    <w:rsid w:val="0040078E"/>
    <w:rsid w:val="004008D5"/>
    <w:rsid w:val="00400C31"/>
    <w:rsid w:val="00400EF6"/>
    <w:rsid w:val="0040111D"/>
    <w:rsid w:val="00401756"/>
    <w:rsid w:val="004017A3"/>
    <w:rsid w:val="004017BB"/>
    <w:rsid w:val="00401D22"/>
    <w:rsid w:val="00401EBD"/>
    <w:rsid w:val="0040267E"/>
    <w:rsid w:val="004034C8"/>
    <w:rsid w:val="00403540"/>
    <w:rsid w:val="00403657"/>
    <w:rsid w:val="00403E6E"/>
    <w:rsid w:val="00404B8E"/>
    <w:rsid w:val="00404D63"/>
    <w:rsid w:val="00405020"/>
    <w:rsid w:val="00405C4D"/>
    <w:rsid w:val="00405E3B"/>
    <w:rsid w:val="00405E94"/>
    <w:rsid w:val="00405FC6"/>
    <w:rsid w:val="00405FD3"/>
    <w:rsid w:val="004064AC"/>
    <w:rsid w:val="00406A66"/>
    <w:rsid w:val="00406C82"/>
    <w:rsid w:val="00406D72"/>
    <w:rsid w:val="0040734D"/>
    <w:rsid w:val="004074AB"/>
    <w:rsid w:val="00407AFE"/>
    <w:rsid w:val="00407B38"/>
    <w:rsid w:val="00407F97"/>
    <w:rsid w:val="004103A7"/>
    <w:rsid w:val="004109D1"/>
    <w:rsid w:val="0041126A"/>
    <w:rsid w:val="0041160C"/>
    <w:rsid w:val="004119BF"/>
    <w:rsid w:val="0041263C"/>
    <w:rsid w:val="00412A5D"/>
    <w:rsid w:val="00412FAD"/>
    <w:rsid w:val="00412FDE"/>
    <w:rsid w:val="00413096"/>
    <w:rsid w:val="0041344F"/>
    <w:rsid w:val="0041348A"/>
    <w:rsid w:val="00413B4A"/>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1BA"/>
    <w:rsid w:val="00417380"/>
    <w:rsid w:val="00417AD0"/>
    <w:rsid w:val="00417FBC"/>
    <w:rsid w:val="0042035D"/>
    <w:rsid w:val="00420779"/>
    <w:rsid w:val="004209B9"/>
    <w:rsid w:val="00420A58"/>
    <w:rsid w:val="00420BAB"/>
    <w:rsid w:val="00421071"/>
    <w:rsid w:val="004213C1"/>
    <w:rsid w:val="004213CE"/>
    <w:rsid w:val="004213DA"/>
    <w:rsid w:val="00421542"/>
    <w:rsid w:val="00421795"/>
    <w:rsid w:val="00421C0A"/>
    <w:rsid w:val="00421F83"/>
    <w:rsid w:val="00422081"/>
    <w:rsid w:val="004223DF"/>
    <w:rsid w:val="00422A68"/>
    <w:rsid w:val="0042341B"/>
    <w:rsid w:val="00423437"/>
    <w:rsid w:val="00423C37"/>
    <w:rsid w:val="00423D1D"/>
    <w:rsid w:val="00423D79"/>
    <w:rsid w:val="004240C5"/>
    <w:rsid w:val="0042416C"/>
    <w:rsid w:val="004242F7"/>
    <w:rsid w:val="00424424"/>
    <w:rsid w:val="0042475E"/>
    <w:rsid w:val="00424AA8"/>
    <w:rsid w:val="00424AB6"/>
    <w:rsid w:val="00424EE4"/>
    <w:rsid w:val="004256ED"/>
    <w:rsid w:val="004257B1"/>
    <w:rsid w:val="00425B10"/>
    <w:rsid w:val="00425BCC"/>
    <w:rsid w:val="00425BDB"/>
    <w:rsid w:val="00425DD1"/>
    <w:rsid w:val="00425E4D"/>
    <w:rsid w:val="0042644F"/>
    <w:rsid w:val="0042653C"/>
    <w:rsid w:val="004267E3"/>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4D"/>
    <w:rsid w:val="00430C98"/>
    <w:rsid w:val="00430FAE"/>
    <w:rsid w:val="004313E7"/>
    <w:rsid w:val="00431CAB"/>
    <w:rsid w:val="00431D36"/>
    <w:rsid w:val="00431DBA"/>
    <w:rsid w:val="00431F2E"/>
    <w:rsid w:val="00431F82"/>
    <w:rsid w:val="0043253F"/>
    <w:rsid w:val="0043254F"/>
    <w:rsid w:val="00432AE5"/>
    <w:rsid w:val="00432C1F"/>
    <w:rsid w:val="00432FD0"/>
    <w:rsid w:val="0043303E"/>
    <w:rsid w:val="00433145"/>
    <w:rsid w:val="00433186"/>
    <w:rsid w:val="004331D3"/>
    <w:rsid w:val="00433250"/>
    <w:rsid w:val="004334B1"/>
    <w:rsid w:val="004339DA"/>
    <w:rsid w:val="00433A23"/>
    <w:rsid w:val="00433BF9"/>
    <w:rsid w:val="00433E00"/>
    <w:rsid w:val="00433EA4"/>
    <w:rsid w:val="004343B9"/>
    <w:rsid w:val="004347C7"/>
    <w:rsid w:val="004348BC"/>
    <w:rsid w:val="004348BF"/>
    <w:rsid w:val="00435141"/>
    <w:rsid w:val="00435240"/>
    <w:rsid w:val="00435604"/>
    <w:rsid w:val="0043562A"/>
    <w:rsid w:val="0043579B"/>
    <w:rsid w:val="00435851"/>
    <w:rsid w:val="00435BF4"/>
    <w:rsid w:val="00435FBE"/>
    <w:rsid w:val="004364FB"/>
    <w:rsid w:val="004369DC"/>
    <w:rsid w:val="0043700F"/>
    <w:rsid w:val="00437348"/>
    <w:rsid w:val="00437396"/>
    <w:rsid w:val="004374F1"/>
    <w:rsid w:val="004376F5"/>
    <w:rsid w:val="00437CE5"/>
    <w:rsid w:val="00437F16"/>
    <w:rsid w:val="00440408"/>
    <w:rsid w:val="004404BE"/>
    <w:rsid w:val="004406E6"/>
    <w:rsid w:val="00440BA5"/>
    <w:rsid w:val="00441029"/>
    <w:rsid w:val="004410CA"/>
    <w:rsid w:val="004413F4"/>
    <w:rsid w:val="004418F2"/>
    <w:rsid w:val="0044191F"/>
    <w:rsid w:val="00441D12"/>
    <w:rsid w:val="00441F4A"/>
    <w:rsid w:val="004423EC"/>
    <w:rsid w:val="00442400"/>
    <w:rsid w:val="00442597"/>
    <w:rsid w:val="0044274B"/>
    <w:rsid w:val="004429BC"/>
    <w:rsid w:val="00442A96"/>
    <w:rsid w:val="00442C2B"/>
    <w:rsid w:val="00442E6F"/>
    <w:rsid w:val="00442F89"/>
    <w:rsid w:val="004432D5"/>
    <w:rsid w:val="00443432"/>
    <w:rsid w:val="00443597"/>
    <w:rsid w:val="0044395C"/>
    <w:rsid w:val="00443A27"/>
    <w:rsid w:val="00444035"/>
    <w:rsid w:val="00444149"/>
    <w:rsid w:val="0044435E"/>
    <w:rsid w:val="00444467"/>
    <w:rsid w:val="004444F3"/>
    <w:rsid w:val="00444530"/>
    <w:rsid w:val="00444904"/>
    <w:rsid w:val="00444982"/>
    <w:rsid w:val="00444AF9"/>
    <w:rsid w:val="00444BF2"/>
    <w:rsid w:val="00444D20"/>
    <w:rsid w:val="00444D3E"/>
    <w:rsid w:val="00444F2C"/>
    <w:rsid w:val="0044501F"/>
    <w:rsid w:val="0044538A"/>
    <w:rsid w:val="00445479"/>
    <w:rsid w:val="004457C5"/>
    <w:rsid w:val="00445B35"/>
    <w:rsid w:val="0044612C"/>
    <w:rsid w:val="004463B0"/>
    <w:rsid w:val="004467E3"/>
    <w:rsid w:val="00446870"/>
    <w:rsid w:val="00446B26"/>
    <w:rsid w:val="00446DFA"/>
    <w:rsid w:val="00446EAC"/>
    <w:rsid w:val="0044717B"/>
    <w:rsid w:val="00447FA6"/>
    <w:rsid w:val="00450175"/>
    <w:rsid w:val="004501E1"/>
    <w:rsid w:val="0045021E"/>
    <w:rsid w:val="0045075C"/>
    <w:rsid w:val="004507BE"/>
    <w:rsid w:val="00451608"/>
    <w:rsid w:val="0045167B"/>
    <w:rsid w:val="004517C8"/>
    <w:rsid w:val="00451C4F"/>
    <w:rsid w:val="004521E1"/>
    <w:rsid w:val="00452261"/>
    <w:rsid w:val="004522B2"/>
    <w:rsid w:val="004522B5"/>
    <w:rsid w:val="0045235D"/>
    <w:rsid w:val="004523F8"/>
    <w:rsid w:val="00452567"/>
    <w:rsid w:val="00452786"/>
    <w:rsid w:val="0045278F"/>
    <w:rsid w:val="00452C28"/>
    <w:rsid w:val="0045331B"/>
    <w:rsid w:val="0045364D"/>
    <w:rsid w:val="00453853"/>
    <w:rsid w:val="0045390E"/>
    <w:rsid w:val="00453C0E"/>
    <w:rsid w:val="00453C54"/>
    <w:rsid w:val="00453C6F"/>
    <w:rsid w:val="00454315"/>
    <w:rsid w:val="00454508"/>
    <w:rsid w:val="0045473C"/>
    <w:rsid w:val="0045474F"/>
    <w:rsid w:val="004547B0"/>
    <w:rsid w:val="00454937"/>
    <w:rsid w:val="00454949"/>
    <w:rsid w:val="00454A6C"/>
    <w:rsid w:val="00454AC3"/>
    <w:rsid w:val="00454B85"/>
    <w:rsid w:val="00454EB6"/>
    <w:rsid w:val="00454F22"/>
    <w:rsid w:val="0045530A"/>
    <w:rsid w:val="0045545C"/>
    <w:rsid w:val="00455531"/>
    <w:rsid w:val="004555F1"/>
    <w:rsid w:val="00455793"/>
    <w:rsid w:val="004558B4"/>
    <w:rsid w:val="00455A09"/>
    <w:rsid w:val="00455E86"/>
    <w:rsid w:val="0045632B"/>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3E3"/>
    <w:rsid w:val="004628E0"/>
    <w:rsid w:val="00462E45"/>
    <w:rsid w:val="004630AB"/>
    <w:rsid w:val="004633F5"/>
    <w:rsid w:val="004635BD"/>
    <w:rsid w:val="00463736"/>
    <w:rsid w:val="004637C0"/>
    <w:rsid w:val="00463A16"/>
    <w:rsid w:val="00463AF1"/>
    <w:rsid w:val="004646C3"/>
    <w:rsid w:val="00464C7A"/>
    <w:rsid w:val="00464E2D"/>
    <w:rsid w:val="00464E95"/>
    <w:rsid w:val="00465E4A"/>
    <w:rsid w:val="00465E8A"/>
    <w:rsid w:val="00465FE1"/>
    <w:rsid w:val="0046603F"/>
    <w:rsid w:val="00466268"/>
    <w:rsid w:val="00466413"/>
    <w:rsid w:val="00466693"/>
    <w:rsid w:val="00466C97"/>
    <w:rsid w:val="004672C0"/>
    <w:rsid w:val="00467438"/>
    <w:rsid w:val="00467875"/>
    <w:rsid w:val="00467E21"/>
    <w:rsid w:val="00470099"/>
    <w:rsid w:val="004701D3"/>
    <w:rsid w:val="00470791"/>
    <w:rsid w:val="004708FE"/>
    <w:rsid w:val="00470954"/>
    <w:rsid w:val="004709B8"/>
    <w:rsid w:val="00471059"/>
    <w:rsid w:val="00471536"/>
    <w:rsid w:val="00471676"/>
    <w:rsid w:val="00471A1B"/>
    <w:rsid w:val="00471A74"/>
    <w:rsid w:val="00471C96"/>
    <w:rsid w:val="00471D06"/>
    <w:rsid w:val="004721AD"/>
    <w:rsid w:val="0047237D"/>
    <w:rsid w:val="004724C4"/>
    <w:rsid w:val="00472696"/>
    <w:rsid w:val="0047272A"/>
    <w:rsid w:val="00472995"/>
    <w:rsid w:val="00472D2C"/>
    <w:rsid w:val="0047322B"/>
    <w:rsid w:val="004732B8"/>
    <w:rsid w:val="004734C1"/>
    <w:rsid w:val="0047380C"/>
    <w:rsid w:val="00473B1A"/>
    <w:rsid w:val="00473BD5"/>
    <w:rsid w:val="0047419F"/>
    <w:rsid w:val="00474346"/>
    <w:rsid w:val="0047445E"/>
    <w:rsid w:val="00474956"/>
    <w:rsid w:val="00474972"/>
    <w:rsid w:val="00474CDD"/>
    <w:rsid w:val="00474D87"/>
    <w:rsid w:val="00475081"/>
    <w:rsid w:val="00475349"/>
    <w:rsid w:val="0047534C"/>
    <w:rsid w:val="00475B73"/>
    <w:rsid w:val="00475BB0"/>
    <w:rsid w:val="00475E14"/>
    <w:rsid w:val="00475E79"/>
    <w:rsid w:val="00475F1D"/>
    <w:rsid w:val="004765DF"/>
    <w:rsid w:val="0047667B"/>
    <w:rsid w:val="004766C4"/>
    <w:rsid w:val="00476BC7"/>
    <w:rsid w:val="004771D3"/>
    <w:rsid w:val="004772A8"/>
    <w:rsid w:val="00477683"/>
    <w:rsid w:val="004776D9"/>
    <w:rsid w:val="00477757"/>
    <w:rsid w:val="00477819"/>
    <w:rsid w:val="004779CD"/>
    <w:rsid w:val="00477C2D"/>
    <w:rsid w:val="004804F9"/>
    <w:rsid w:val="0048053B"/>
    <w:rsid w:val="00480A2A"/>
    <w:rsid w:val="00480BFA"/>
    <w:rsid w:val="00480C41"/>
    <w:rsid w:val="00480CD7"/>
    <w:rsid w:val="00480DD5"/>
    <w:rsid w:val="0048152B"/>
    <w:rsid w:val="00481873"/>
    <w:rsid w:val="00481D96"/>
    <w:rsid w:val="00481FB9"/>
    <w:rsid w:val="004824DE"/>
    <w:rsid w:val="004825FF"/>
    <w:rsid w:val="004826F0"/>
    <w:rsid w:val="00482773"/>
    <w:rsid w:val="00482AA0"/>
    <w:rsid w:val="00482CE1"/>
    <w:rsid w:val="00482D0D"/>
    <w:rsid w:val="00483752"/>
    <w:rsid w:val="00483778"/>
    <w:rsid w:val="004837A8"/>
    <w:rsid w:val="004838D3"/>
    <w:rsid w:val="00483CBD"/>
    <w:rsid w:val="00483F67"/>
    <w:rsid w:val="0048415B"/>
    <w:rsid w:val="00484197"/>
    <w:rsid w:val="004844CD"/>
    <w:rsid w:val="00484EE8"/>
    <w:rsid w:val="00484F97"/>
    <w:rsid w:val="00485174"/>
    <w:rsid w:val="00485F31"/>
    <w:rsid w:val="004866B4"/>
    <w:rsid w:val="004866CD"/>
    <w:rsid w:val="004867CF"/>
    <w:rsid w:val="00486882"/>
    <w:rsid w:val="00486923"/>
    <w:rsid w:val="00486D6C"/>
    <w:rsid w:val="00487C92"/>
    <w:rsid w:val="004900BE"/>
    <w:rsid w:val="00490832"/>
    <w:rsid w:val="00490991"/>
    <w:rsid w:val="00490C33"/>
    <w:rsid w:val="00490E27"/>
    <w:rsid w:val="00491216"/>
    <w:rsid w:val="00491267"/>
    <w:rsid w:val="004913E5"/>
    <w:rsid w:val="004915D5"/>
    <w:rsid w:val="00491ADE"/>
    <w:rsid w:val="00491AF0"/>
    <w:rsid w:val="00491D6A"/>
    <w:rsid w:val="00491D73"/>
    <w:rsid w:val="00492398"/>
    <w:rsid w:val="00492649"/>
    <w:rsid w:val="00492678"/>
    <w:rsid w:val="004927F0"/>
    <w:rsid w:val="00492A86"/>
    <w:rsid w:val="00492A8E"/>
    <w:rsid w:val="00492F76"/>
    <w:rsid w:val="0049307B"/>
    <w:rsid w:val="00493133"/>
    <w:rsid w:val="00493200"/>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5DD9"/>
    <w:rsid w:val="00496313"/>
    <w:rsid w:val="004969CE"/>
    <w:rsid w:val="00496AA3"/>
    <w:rsid w:val="00496AA9"/>
    <w:rsid w:val="00496CE5"/>
    <w:rsid w:val="00496D75"/>
    <w:rsid w:val="00496E53"/>
    <w:rsid w:val="0049733D"/>
    <w:rsid w:val="00497414"/>
    <w:rsid w:val="0049759D"/>
    <w:rsid w:val="0049776D"/>
    <w:rsid w:val="00497B8C"/>
    <w:rsid w:val="004A0233"/>
    <w:rsid w:val="004A10FE"/>
    <w:rsid w:val="004A150D"/>
    <w:rsid w:val="004A1629"/>
    <w:rsid w:val="004A259A"/>
    <w:rsid w:val="004A25BE"/>
    <w:rsid w:val="004A2673"/>
    <w:rsid w:val="004A26DF"/>
    <w:rsid w:val="004A2BBD"/>
    <w:rsid w:val="004A2CA4"/>
    <w:rsid w:val="004A2FB5"/>
    <w:rsid w:val="004A317A"/>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6AF"/>
    <w:rsid w:val="004A697A"/>
    <w:rsid w:val="004A6C76"/>
    <w:rsid w:val="004A6CFD"/>
    <w:rsid w:val="004A6E9F"/>
    <w:rsid w:val="004A6F27"/>
    <w:rsid w:val="004A736A"/>
    <w:rsid w:val="004A7AC7"/>
    <w:rsid w:val="004A7D1E"/>
    <w:rsid w:val="004B0363"/>
    <w:rsid w:val="004B109C"/>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3BA0"/>
    <w:rsid w:val="004B4069"/>
    <w:rsid w:val="004B4230"/>
    <w:rsid w:val="004B47C6"/>
    <w:rsid w:val="004B48E9"/>
    <w:rsid w:val="004B4D09"/>
    <w:rsid w:val="004B55E2"/>
    <w:rsid w:val="004B5B0A"/>
    <w:rsid w:val="004B5D95"/>
    <w:rsid w:val="004B6516"/>
    <w:rsid w:val="004B65DA"/>
    <w:rsid w:val="004B6736"/>
    <w:rsid w:val="004B6B82"/>
    <w:rsid w:val="004B72E5"/>
    <w:rsid w:val="004B7399"/>
    <w:rsid w:val="004B7566"/>
    <w:rsid w:val="004B7AC0"/>
    <w:rsid w:val="004B7CBD"/>
    <w:rsid w:val="004C002F"/>
    <w:rsid w:val="004C015A"/>
    <w:rsid w:val="004C036D"/>
    <w:rsid w:val="004C066C"/>
    <w:rsid w:val="004C078F"/>
    <w:rsid w:val="004C0A6C"/>
    <w:rsid w:val="004C0A9B"/>
    <w:rsid w:val="004C197F"/>
    <w:rsid w:val="004C1A60"/>
    <w:rsid w:val="004C1E54"/>
    <w:rsid w:val="004C21B8"/>
    <w:rsid w:val="004C23F0"/>
    <w:rsid w:val="004C2D30"/>
    <w:rsid w:val="004C3004"/>
    <w:rsid w:val="004C31F3"/>
    <w:rsid w:val="004C32EB"/>
    <w:rsid w:val="004C3570"/>
    <w:rsid w:val="004C35DF"/>
    <w:rsid w:val="004C3C89"/>
    <w:rsid w:val="004C3E5F"/>
    <w:rsid w:val="004C3EFA"/>
    <w:rsid w:val="004C40CC"/>
    <w:rsid w:val="004C438D"/>
    <w:rsid w:val="004C44A4"/>
    <w:rsid w:val="004C459D"/>
    <w:rsid w:val="004C4907"/>
    <w:rsid w:val="004C49AF"/>
    <w:rsid w:val="004C4EA2"/>
    <w:rsid w:val="004C5163"/>
    <w:rsid w:val="004C52D2"/>
    <w:rsid w:val="004C54C0"/>
    <w:rsid w:val="004C54D3"/>
    <w:rsid w:val="004C55A1"/>
    <w:rsid w:val="004C55AA"/>
    <w:rsid w:val="004C6243"/>
    <w:rsid w:val="004C6549"/>
    <w:rsid w:val="004C654C"/>
    <w:rsid w:val="004C660A"/>
    <w:rsid w:val="004C69F7"/>
    <w:rsid w:val="004C6D16"/>
    <w:rsid w:val="004C74DD"/>
    <w:rsid w:val="004C757C"/>
    <w:rsid w:val="004C75DA"/>
    <w:rsid w:val="004C7B06"/>
    <w:rsid w:val="004C7B69"/>
    <w:rsid w:val="004D013C"/>
    <w:rsid w:val="004D07C6"/>
    <w:rsid w:val="004D0C46"/>
    <w:rsid w:val="004D101C"/>
    <w:rsid w:val="004D101D"/>
    <w:rsid w:val="004D10F7"/>
    <w:rsid w:val="004D1177"/>
    <w:rsid w:val="004D169E"/>
    <w:rsid w:val="004D1800"/>
    <w:rsid w:val="004D18C8"/>
    <w:rsid w:val="004D1A15"/>
    <w:rsid w:val="004D1D7A"/>
    <w:rsid w:val="004D1DB0"/>
    <w:rsid w:val="004D23F8"/>
    <w:rsid w:val="004D282B"/>
    <w:rsid w:val="004D2ECC"/>
    <w:rsid w:val="004D3202"/>
    <w:rsid w:val="004D32F3"/>
    <w:rsid w:val="004D34E3"/>
    <w:rsid w:val="004D3C3E"/>
    <w:rsid w:val="004D4077"/>
    <w:rsid w:val="004D408D"/>
    <w:rsid w:val="004D4207"/>
    <w:rsid w:val="004D440A"/>
    <w:rsid w:val="004D45D3"/>
    <w:rsid w:val="004D4B1A"/>
    <w:rsid w:val="004D4C8E"/>
    <w:rsid w:val="004D4DE0"/>
    <w:rsid w:val="004D51FE"/>
    <w:rsid w:val="004D581D"/>
    <w:rsid w:val="004D5C30"/>
    <w:rsid w:val="004D6300"/>
    <w:rsid w:val="004D6376"/>
    <w:rsid w:val="004D64E5"/>
    <w:rsid w:val="004D6787"/>
    <w:rsid w:val="004D6BF8"/>
    <w:rsid w:val="004D724E"/>
    <w:rsid w:val="004D73D2"/>
    <w:rsid w:val="004D76B4"/>
    <w:rsid w:val="004D7E2D"/>
    <w:rsid w:val="004D7F7A"/>
    <w:rsid w:val="004E0261"/>
    <w:rsid w:val="004E05DE"/>
    <w:rsid w:val="004E0B51"/>
    <w:rsid w:val="004E0FBE"/>
    <w:rsid w:val="004E0FF1"/>
    <w:rsid w:val="004E115A"/>
    <w:rsid w:val="004E13A2"/>
    <w:rsid w:val="004E2010"/>
    <w:rsid w:val="004E2306"/>
    <w:rsid w:val="004E26FE"/>
    <w:rsid w:val="004E2772"/>
    <w:rsid w:val="004E2BB1"/>
    <w:rsid w:val="004E2BDF"/>
    <w:rsid w:val="004E2DDB"/>
    <w:rsid w:val="004E3753"/>
    <w:rsid w:val="004E38EB"/>
    <w:rsid w:val="004E3C9F"/>
    <w:rsid w:val="004E3DDD"/>
    <w:rsid w:val="004E40AF"/>
    <w:rsid w:val="004E4320"/>
    <w:rsid w:val="004E4385"/>
    <w:rsid w:val="004E451E"/>
    <w:rsid w:val="004E4845"/>
    <w:rsid w:val="004E4921"/>
    <w:rsid w:val="004E5595"/>
    <w:rsid w:val="004E5851"/>
    <w:rsid w:val="004E5EBF"/>
    <w:rsid w:val="004E5F7B"/>
    <w:rsid w:val="004E6072"/>
    <w:rsid w:val="004E6117"/>
    <w:rsid w:val="004E65CA"/>
    <w:rsid w:val="004E6607"/>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952"/>
    <w:rsid w:val="004F1BD0"/>
    <w:rsid w:val="004F25F4"/>
    <w:rsid w:val="004F2EF2"/>
    <w:rsid w:val="004F3085"/>
    <w:rsid w:val="004F3248"/>
    <w:rsid w:val="004F3626"/>
    <w:rsid w:val="004F3639"/>
    <w:rsid w:val="004F364D"/>
    <w:rsid w:val="004F38A8"/>
    <w:rsid w:val="004F45ED"/>
    <w:rsid w:val="004F48E8"/>
    <w:rsid w:val="004F4D73"/>
    <w:rsid w:val="004F4DC8"/>
    <w:rsid w:val="004F4EFB"/>
    <w:rsid w:val="004F592B"/>
    <w:rsid w:val="004F5E26"/>
    <w:rsid w:val="004F5F62"/>
    <w:rsid w:val="004F6759"/>
    <w:rsid w:val="004F6A77"/>
    <w:rsid w:val="004F7427"/>
    <w:rsid w:val="004F753A"/>
    <w:rsid w:val="004F7635"/>
    <w:rsid w:val="004F76A7"/>
    <w:rsid w:val="004F77F3"/>
    <w:rsid w:val="004F7919"/>
    <w:rsid w:val="004F792E"/>
    <w:rsid w:val="004F7E8E"/>
    <w:rsid w:val="004F7FB4"/>
    <w:rsid w:val="00500284"/>
    <w:rsid w:val="005004A5"/>
    <w:rsid w:val="00500A37"/>
    <w:rsid w:val="00500AE5"/>
    <w:rsid w:val="0050169A"/>
    <w:rsid w:val="005019B0"/>
    <w:rsid w:val="00501C4F"/>
    <w:rsid w:val="00501E9B"/>
    <w:rsid w:val="00502384"/>
    <w:rsid w:val="005023BB"/>
    <w:rsid w:val="0050298A"/>
    <w:rsid w:val="00502B94"/>
    <w:rsid w:val="00502BB7"/>
    <w:rsid w:val="005030D4"/>
    <w:rsid w:val="005036A2"/>
    <w:rsid w:val="00503AE2"/>
    <w:rsid w:val="00503D93"/>
    <w:rsid w:val="00504C4C"/>
    <w:rsid w:val="00504E49"/>
    <w:rsid w:val="00504F4E"/>
    <w:rsid w:val="00505155"/>
    <w:rsid w:val="005052C6"/>
    <w:rsid w:val="00505551"/>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768"/>
    <w:rsid w:val="00510A5E"/>
    <w:rsid w:val="00510CC9"/>
    <w:rsid w:val="00511013"/>
    <w:rsid w:val="00511245"/>
    <w:rsid w:val="0051128D"/>
    <w:rsid w:val="0051129C"/>
    <w:rsid w:val="00511417"/>
    <w:rsid w:val="00511462"/>
    <w:rsid w:val="00511483"/>
    <w:rsid w:val="005115C0"/>
    <w:rsid w:val="00511852"/>
    <w:rsid w:val="00511D13"/>
    <w:rsid w:val="00512555"/>
    <w:rsid w:val="00512580"/>
    <w:rsid w:val="005126E3"/>
    <w:rsid w:val="00512995"/>
    <w:rsid w:val="00512E1C"/>
    <w:rsid w:val="00512EB2"/>
    <w:rsid w:val="005133E5"/>
    <w:rsid w:val="005135EC"/>
    <w:rsid w:val="005135F6"/>
    <w:rsid w:val="0051398C"/>
    <w:rsid w:val="00513A87"/>
    <w:rsid w:val="00513C97"/>
    <w:rsid w:val="005142C4"/>
    <w:rsid w:val="005144E6"/>
    <w:rsid w:val="00514709"/>
    <w:rsid w:val="00514AA0"/>
    <w:rsid w:val="00514AA2"/>
    <w:rsid w:val="00514AA4"/>
    <w:rsid w:val="00514E03"/>
    <w:rsid w:val="005151A4"/>
    <w:rsid w:val="00515929"/>
    <w:rsid w:val="00515AE4"/>
    <w:rsid w:val="00515C2C"/>
    <w:rsid w:val="00515EBB"/>
    <w:rsid w:val="005160CF"/>
    <w:rsid w:val="0051625B"/>
    <w:rsid w:val="0051645C"/>
    <w:rsid w:val="0051673F"/>
    <w:rsid w:val="0051734D"/>
    <w:rsid w:val="0051762F"/>
    <w:rsid w:val="005178F2"/>
    <w:rsid w:val="00517B56"/>
    <w:rsid w:val="00517D6C"/>
    <w:rsid w:val="00517FD2"/>
    <w:rsid w:val="00520063"/>
    <w:rsid w:val="00520105"/>
    <w:rsid w:val="005204AB"/>
    <w:rsid w:val="00520A75"/>
    <w:rsid w:val="00520B5F"/>
    <w:rsid w:val="00520CC1"/>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7D8"/>
    <w:rsid w:val="0052380E"/>
    <w:rsid w:val="005239C2"/>
    <w:rsid w:val="00523C5D"/>
    <w:rsid w:val="00523C5F"/>
    <w:rsid w:val="00523CE6"/>
    <w:rsid w:val="00523F7A"/>
    <w:rsid w:val="00524311"/>
    <w:rsid w:val="00524359"/>
    <w:rsid w:val="005245BE"/>
    <w:rsid w:val="00524C88"/>
    <w:rsid w:val="00524CBD"/>
    <w:rsid w:val="00524D6F"/>
    <w:rsid w:val="00525260"/>
    <w:rsid w:val="00525CCE"/>
    <w:rsid w:val="00525DB8"/>
    <w:rsid w:val="0052608E"/>
    <w:rsid w:val="005261CF"/>
    <w:rsid w:val="00526220"/>
    <w:rsid w:val="005264CA"/>
    <w:rsid w:val="005264DA"/>
    <w:rsid w:val="0052665B"/>
    <w:rsid w:val="00526A86"/>
    <w:rsid w:val="00526B0A"/>
    <w:rsid w:val="00526DD2"/>
    <w:rsid w:val="005270AA"/>
    <w:rsid w:val="0052721C"/>
    <w:rsid w:val="00527577"/>
    <w:rsid w:val="0052758B"/>
    <w:rsid w:val="0052767D"/>
    <w:rsid w:val="0052783F"/>
    <w:rsid w:val="00527D8B"/>
    <w:rsid w:val="00527F4E"/>
    <w:rsid w:val="00527FFB"/>
    <w:rsid w:val="005308F8"/>
    <w:rsid w:val="00530AB0"/>
    <w:rsid w:val="00530B12"/>
    <w:rsid w:val="00530D1D"/>
    <w:rsid w:val="00530D98"/>
    <w:rsid w:val="0053104D"/>
    <w:rsid w:val="005315BE"/>
    <w:rsid w:val="005316CF"/>
    <w:rsid w:val="005317D0"/>
    <w:rsid w:val="0053191E"/>
    <w:rsid w:val="00531A76"/>
    <w:rsid w:val="00531B61"/>
    <w:rsid w:val="0053237C"/>
    <w:rsid w:val="005326C6"/>
    <w:rsid w:val="00532921"/>
    <w:rsid w:val="00532B1C"/>
    <w:rsid w:val="00532EB8"/>
    <w:rsid w:val="00533354"/>
    <w:rsid w:val="00533547"/>
    <w:rsid w:val="005337A7"/>
    <w:rsid w:val="00533C6B"/>
    <w:rsid w:val="00533FBD"/>
    <w:rsid w:val="00534004"/>
    <w:rsid w:val="005342F5"/>
    <w:rsid w:val="0053446A"/>
    <w:rsid w:val="00534C49"/>
    <w:rsid w:val="00535078"/>
    <w:rsid w:val="0053546D"/>
    <w:rsid w:val="005354A9"/>
    <w:rsid w:val="00535AC2"/>
    <w:rsid w:val="00535E3E"/>
    <w:rsid w:val="0053600D"/>
    <w:rsid w:val="00536047"/>
    <w:rsid w:val="00536B5C"/>
    <w:rsid w:val="00536D5A"/>
    <w:rsid w:val="0053700E"/>
    <w:rsid w:val="00537131"/>
    <w:rsid w:val="005371F4"/>
    <w:rsid w:val="00537445"/>
    <w:rsid w:val="00537A86"/>
    <w:rsid w:val="00537D44"/>
    <w:rsid w:val="00537E38"/>
    <w:rsid w:val="005402E2"/>
    <w:rsid w:val="0054083E"/>
    <w:rsid w:val="00540C91"/>
    <w:rsid w:val="00540EDF"/>
    <w:rsid w:val="00540FF9"/>
    <w:rsid w:val="0054108D"/>
    <w:rsid w:val="00541419"/>
    <w:rsid w:val="005417DF"/>
    <w:rsid w:val="00542117"/>
    <w:rsid w:val="0054233B"/>
    <w:rsid w:val="00542408"/>
    <w:rsid w:val="00542610"/>
    <w:rsid w:val="0054269B"/>
    <w:rsid w:val="0054288C"/>
    <w:rsid w:val="00542986"/>
    <w:rsid w:val="0054310E"/>
    <w:rsid w:val="00543212"/>
    <w:rsid w:val="0054367B"/>
    <w:rsid w:val="00543809"/>
    <w:rsid w:val="00543A53"/>
    <w:rsid w:val="00543C53"/>
    <w:rsid w:val="00543D28"/>
    <w:rsid w:val="005448D3"/>
    <w:rsid w:val="00544F2D"/>
    <w:rsid w:val="005450AA"/>
    <w:rsid w:val="00545115"/>
    <w:rsid w:val="005452F5"/>
    <w:rsid w:val="00545857"/>
    <w:rsid w:val="00545EC5"/>
    <w:rsid w:val="0054670D"/>
    <w:rsid w:val="00546805"/>
    <w:rsid w:val="00546C25"/>
    <w:rsid w:val="005471BF"/>
    <w:rsid w:val="005472EC"/>
    <w:rsid w:val="005475AB"/>
    <w:rsid w:val="00547AB8"/>
    <w:rsid w:val="0055003E"/>
    <w:rsid w:val="00550604"/>
    <w:rsid w:val="00550B51"/>
    <w:rsid w:val="00550DDE"/>
    <w:rsid w:val="00550E03"/>
    <w:rsid w:val="00551190"/>
    <w:rsid w:val="0055133C"/>
    <w:rsid w:val="00551ADC"/>
    <w:rsid w:val="00551B76"/>
    <w:rsid w:val="00551CE2"/>
    <w:rsid w:val="00551D67"/>
    <w:rsid w:val="00551DF5"/>
    <w:rsid w:val="00551E9C"/>
    <w:rsid w:val="0055204C"/>
    <w:rsid w:val="005525BD"/>
    <w:rsid w:val="00552A16"/>
    <w:rsid w:val="00552D8C"/>
    <w:rsid w:val="00552ED1"/>
    <w:rsid w:val="0055319F"/>
    <w:rsid w:val="005532DF"/>
    <w:rsid w:val="005537BF"/>
    <w:rsid w:val="00553B8A"/>
    <w:rsid w:val="0055477E"/>
    <w:rsid w:val="0055483F"/>
    <w:rsid w:val="00554C08"/>
    <w:rsid w:val="00554C94"/>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0940"/>
    <w:rsid w:val="0056110C"/>
    <w:rsid w:val="005611BD"/>
    <w:rsid w:val="0056138E"/>
    <w:rsid w:val="0056141C"/>
    <w:rsid w:val="005620D3"/>
    <w:rsid w:val="00562157"/>
    <w:rsid w:val="00562326"/>
    <w:rsid w:val="00562429"/>
    <w:rsid w:val="0056251F"/>
    <w:rsid w:val="0056254F"/>
    <w:rsid w:val="00562C30"/>
    <w:rsid w:val="0056301D"/>
    <w:rsid w:val="005630CF"/>
    <w:rsid w:val="00564204"/>
    <w:rsid w:val="0056487E"/>
    <w:rsid w:val="00564A33"/>
    <w:rsid w:val="00565134"/>
    <w:rsid w:val="0056580C"/>
    <w:rsid w:val="00565A90"/>
    <w:rsid w:val="00566422"/>
    <w:rsid w:val="0056674C"/>
    <w:rsid w:val="00566834"/>
    <w:rsid w:val="00566AE7"/>
    <w:rsid w:val="00566D6D"/>
    <w:rsid w:val="00567B60"/>
    <w:rsid w:val="00567BA3"/>
    <w:rsid w:val="00567C5B"/>
    <w:rsid w:val="00567D43"/>
    <w:rsid w:val="0057040F"/>
    <w:rsid w:val="005704F4"/>
    <w:rsid w:val="0057055F"/>
    <w:rsid w:val="005708CE"/>
    <w:rsid w:val="00570B78"/>
    <w:rsid w:val="00570BCB"/>
    <w:rsid w:val="005712F8"/>
    <w:rsid w:val="005715A0"/>
    <w:rsid w:val="00571661"/>
    <w:rsid w:val="00571930"/>
    <w:rsid w:val="0057199C"/>
    <w:rsid w:val="005719E1"/>
    <w:rsid w:val="0057209C"/>
    <w:rsid w:val="0057249A"/>
    <w:rsid w:val="0057251D"/>
    <w:rsid w:val="0057258D"/>
    <w:rsid w:val="005725EA"/>
    <w:rsid w:val="005726A3"/>
    <w:rsid w:val="005727C7"/>
    <w:rsid w:val="0057288F"/>
    <w:rsid w:val="00572AA3"/>
    <w:rsid w:val="0057339C"/>
    <w:rsid w:val="005736E0"/>
    <w:rsid w:val="00573894"/>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0A1B"/>
    <w:rsid w:val="0058107E"/>
    <w:rsid w:val="0058156A"/>
    <w:rsid w:val="00581674"/>
    <w:rsid w:val="00581789"/>
    <w:rsid w:val="00581846"/>
    <w:rsid w:val="00581869"/>
    <w:rsid w:val="00581BD2"/>
    <w:rsid w:val="00581E0B"/>
    <w:rsid w:val="00581FAE"/>
    <w:rsid w:val="00582002"/>
    <w:rsid w:val="00582159"/>
    <w:rsid w:val="00582ADE"/>
    <w:rsid w:val="005831EB"/>
    <w:rsid w:val="0058324F"/>
    <w:rsid w:val="00583316"/>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44D"/>
    <w:rsid w:val="00587652"/>
    <w:rsid w:val="00587F9E"/>
    <w:rsid w:val="00590CA8"/>
    <w:rsid w:val="00590E36"/>
    <w:rsid w:val="00590F2D"/>
    <w:rsid w:val="00590F71"/>
    <w:rsid w:val="00591452"/>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4F16"/>
    <w:rsid w:val="00595B3C"/>
    <w:rsid w:val="00595BCD"/>
    <w:rsid w:val="00595E1D"/>
    <w:rsid w:val="00595F55"/>
    <w:rsid w:val="0059604B"/>
    <w:rsid w:val="00596A06"/>
    <w:rsid w:val="00596DF4"/>
    <w:rsid w:val="00596EF7"/>
    <w:rsid w:val="00597208"/>
    <w:rsid w:val="00597461"/>
    <w:rsid w:val="005974EF"/>
    <w:rsid w:val="005977C1"/>
    <w:rsid w:val="00597A0F"/>
    <w:rsid w:val="00597C10"/>
    <w:rsid w:val="00597ED0"/>
    <w:rsid w:val="00597FBC"/>
    <w:rsid w:val="005A004D"/>
    <w:rsid w:val="005A00C7"/>
    <w:rsid w:val="005A0178"/>
    <w:rsid w:val="005A02C6"/>
    <w:rsid w:val="005A0452"/>
    <w:rsid w:val="005A0588"/>
    <w:rsid w:val="005A0825"/>
    <w:rsid w:val="005A0864"/>
    <w:rsid w:val="005A11AC"/>
    <w:rsid w:val="005A12E0"/>
    <w:rsid w:val="005A13DF"/>
    <w:rsid w:val="005A17B8"/>
    <w:rsid w:val="005A1AFB"/>
    <w:rsid w:val="005A1C35"/>
    <w:rsid w:val="005A239F"/>
    <w:rsid w:val="005A2430"/>
    <w:rsid w:val="005A25DC"/>
    <w:rsid w:val="005A27F0"/>
    <w:rsid w:val="005A2810"/>
    <w:rsid w:val="005A2C5F"/>
    <w:rsid w:val="005A34F5"/>
    <w:rsid w:val="005A38A6"/>
    <w:rsid w:val="005A3A21"/>
    <w:rsid w:val="005A3BE8"/>
    <w:rsid w:val="005A3C75"/>
    <w:rsid w:val="005A4223"/>
    <w:rsid w:val="005A452B"/>
    <w:rsid w:val="005A4728"/>
    <w:rsid w:val="005A5EEF"/>
    <w:rsid w:val="005A606D"/>
    <w:rsid w:val="005A618A"/>
    <w:rsid w:val="005A65B2"/>
    <w:rsid w:val="005A6962"/>
    <w:rsid w:val="005A6B66"/>
    <w:rsid w:val="005A6F0C"/>
    <w:rsid w:val="005A719F"/>
    <w:rsid w:val="005A7322"/>
    <w:rsid w:val="005A737A"/>
    <w:rsid w:val="005A768C"/>
    <w:rsid w:val="005A771C"/>
    <w:rsid w:val="005A77B0"/>
    <w:rsid w:val="005A7E2B"/>
    <w:rsid w:val="005A7F14"/>
    <w:rsid w:val="005B0091"/>
    <w:rsid w:val="005B0443"/>
    <w:rsid w:val="005B0534"/>
    <w:rsid w:val="005B06B6"/>
    <w:rsid w:val="005B0739"/>
    <w:rsid w:val="005B0828"/>
    <w:rsid w:val="005B0B47"/>
    <w:rsid w:val="005B0CBD"/>
    <w:rsid w:val="005B0EC3"/>
    <w:rsid w:val="005B167E"/>
    <w:rsid w:val="005B17D5"/>
    <w:rsid w:val="005B18D8"/>
    <w:rsid w:val="005B1983"/>
    <w:rsid w:val="005B1AA8"/>
    <w:rsid w:val="005B1BAD"/>
    <w:rsid w:val="005B1E1C"/>
    <w:rsid w:val="005B1F97"/>
    <w:rsid w:val="005B21EE"/>
    <w:rsid w:val="005B21F1"/>
    <w:rsid w:val="005B25C5"/>
    <w:rsid w:val="005B27C2"/>
    <w:rsid w:val="005B2853"/>
    <w:rsid w:val="005B2A0E"/>
    <w:rsid w:val="005B2CF7"/>
    <w:rsid w:val="005B2E6C"/>
    <w:rsid w:val="005B3126"/>
    <w:rsid w:val="005B32B6"/>
    <w:rsid w:val="005B343B"/>
    <w:rsid w:val="005B36DC"/>
    <w:rsid w:val="005B3E37"/>
    <w:rsid w:val="005B4139"/>
    <w:rsid w:val="005B41AD"/>
    <w:rsid w:val="005B42B9"/>
    <w:rsid w:val="005B45ED"/>
    <w:rsid w:val="005B474E"/>
    <w:rsid w:val="005B49D4"/>
    <w:rsid w:val="005B4AE8"/>
    <w:rsid w:val="005B4D3F"/>
    <w:rsid w:val="005B4D7B"/>
    <w:rsid w:val="005B5201"/>
    <w:rsid w:val="005B58FA"/>
    <w:rsid w:val="005B5BA5"/>
    <w:rsid w:val="005B5F3C"/>
    <w:rsid w:val="005B5FFD"/>
    <w:rsid w:val="005B6313"/>
    <w:rsid w:val="005B64CC"/>
    <w:rsid w:val="005B66AB"/>
    <w:rsid w:val="005B6903"/>
    <w:rsid w:val="005B6BC6"/>
    <w:rsid w:val="005B6C5A"/>
    <w:rsid w:val="005B77F0"/>
    <w:rsid w:val="005B787B"/>
    <w:rsid w:val="005B7D88"/>
    <w:rsid w:val="005C03A9"/>
    <w:rsid w:val="005C065E"/>
    <w:rsid w:val="005C10C3"/>
    <w:rsid w:val="005C14E3"/>
    <w:rsid w:val="005C15AB"/>
    <w:rsid w:val="005C176B"/>
    <w:rsid w:val="005C1F21"/>
    <w:rsid w:val="005C1F81"/>
    <w:rsid w:val="005C29C5"/>
    <w:rsid w:val="005C2D04"/>
    <w:rsid w:val="005C304F"/>
    <w:rsid w:val="005C30A5"/>
    <w:rsid w:val="005C3B25"/>
    <w:rsid w:val="005C3BE2"/>
    <w:rsid w:val="005C3F19"/>
    <w:rsid w:val="005C41C5"/>
    <w:rsid w:val="005C41EA"/>
    <w:rsid w:val="005C44C7"/>
    <w:rsid w:val="005C4A4A"/>
    <w:rsid w:val="005C5014"/>
    <w:rsid w:val="005C5053"/>
    <w:rsid w:val="005C50F1"/>
    <w:rsid w:val="005C5448"/>
    <w:rsid w:val="005C569B"/>
    <w:rsid w:val="005C5858"/>
    <w:rsid w:val="005C5ACE"/>
    <w:rsid w:val="005C5DFA"/>
    <w:rsid w:val="005C6084"/>
    <w:rsid w:val="005C6364"/>
    <w:rsid w:val="005C6650"/>
    <w:rsid w:val="005C68E9"/>
    <w:rsid w:val="005C6A03"/>
    <w:rsid w:val="005C6B68"/>
    <w:rsid w:val="005C6BF8"/>
    <w:rsid w:val="005C6C10"/>
    <w:rsid w:val="005C6F4B"/>
    <w:rsid w:val="005C7620"/>
    <w:rsid w:val="005C7950"/>
    <w:rsid w:val="005C7953"/>
    <w:rsid w:val="005C7A8F"/>
    <w:rsid w:val="005C7BCD"/>
    <w:rsid w:val="005C7F0E"/>
    <w:rsid w:val="005D025D"/>
    <w:rsid w:val="005D0571"/>
    <w:rsid w:val="005D093E"/>
    <w:rsid w:val="005D0D1A"/>
    <w:rsid w:val="005D0F2E"/>
    <w:rsid w:val="005D13A0"/>
    <w:rsid w:val="005D1D35"/>
    <w:rsid w:val="005D22C1"/>
    <w:rsid w:val="005D26B8"/>
    <w:rsid w:val="005D2B37"/>
    <w:rsid w:val="005D2DB5"/>
    <w:rsid w:val="005D2E7F"/>
    <w:rsid w:val="005D3067"/>
    <w:rsid w:val="005D3559"/>
    <w:rsid w:val="005D399E"/>
    <w:rsid w:val="005D41C6"/>
    <w:rsid w:val="005D4450"/>
    <w:rsid w:val="005D4773"/>
    <w:rsid w:val="005D47AB"/>
    <w:rsid w:val="005D4809"/>
    <w:rsid w:val="005D49DB"/>
    <w:rsid w:val="005D4BA3"/>
    <w:rsid w:val="005D4BE7"/>
    <w:rsid w:val="005D50F4"/>
    <w:rsid w:val="005D535D"/>
    <w:rsid w:val="005D53FE"/>
    <w:rsid w:val="005D588C"/>
    <w:rsid w:val="005D5DD0"/>
    <w:rsid w:val="005D61CF"/>
    <w:rsid w:val="005D62AE"/>
    <w:rsid w:val="005D64B5"/>
    <w:rsid w:val="005D64D0"/>
    <w:rsid w:val="005D65C0"/>
    <w:rsid w:val="005D6647"/>
    <w:rsid w:val="005D68DA"/>
    <w:rsid w:val="005D6AC9"/>
    <w:rsid w:val="005D6C41"/>
    <w:rsid w:val="005D6C69"/>
    <w:rsid w:val="005D6D0D"/>
    <w:rsid w:val="005D6D1B"/>
    <w:rsid w:val="005D6DBE"/>
    <w:rsid w:val="005D6EBF"/>
    <w:rsid w:val="005D6F5D"/>
    <w:rsid w:val="005D7557"/>
    <w:rsid w:val="005D772C"/>
    <w:rsid w:val="005D7733"/>
    <w:rsid w:val="005D7781"/>
    <w:rsid w:val="005D7A11"/>
    <w:rsid w:val="005D7B0E"/>
    <w:rsid w:val="005E02C8"/>
    <w:rsid w:val="005E03B6"/>
    <w:rsid w:val="005E0555"/>
    <w:rsid w:val="005E061D"/>
    <w:rsid w:val="005E0719"/>
    <w:rsid w:val="005E0B07"/>
    <w:rsid w:val="005E1333"/>
    <w:rsid w:val="005E146D"/>
    <w:rsid w:val="005E199C"/>
    <w:rsid w:val="005E1AC3"/>
    <w:rsid w:val="005E1CC9"/>
    <w:rsid w:val="005E1D55"/>
    <w:rsid w:val="005E24CE"/>
    <w:rsid w:val="005E2C59"/>
    <w:rsid w:val="005E2F66"/>
    <w:rsid w:val="005E2FB4"/>
    <w:rsid w:val="005E39C3"/>
    <w:rsid w:val="005E454B"/>
    <w:rsid w:val="005E462A"/>
    <w:rsid w:val="005E494D"/>
    <w:rsid w:val="005E531F"/>
    <w:rsid w:val="005E5380"/>
    <w:rsid w:val="005E54B5"/>
    <w:rsid w:val="005E555E"/>
    <w:rsid w:val="005E55DF"/>
    <w:rsid w:val="005E57A7"/>
    <w:rsid w:val="005E633F"/>
    <w:rsid w:val="005E63C9"/>
    <w:rsid w:val="005E682E"/>
    <w:rsid w:val="005E693D"/>
    <w:rsid w:val="005E6E34"/>
    <w:rsid w:val="005E6EE0"/>
    <w:rsid w:val="005E7267"/>
    <w:rsid w:val="005E72C3"/>
    <w:rsid w:val="005E7348"/>
    <w:rsid w:val="005E7759"/>
    <w:rsid w:val="005E78BC"/>
    <w:rsid w:val="005E7BD6"/>
    <w:rsid w:val="005E7E1D"/>
    <w:rsid w:val="005F0181"/>
    <w:rsid w:val="005F0403"/>
    <w:rsid w:val="005F044F"/>
    <w:rsid w:val="005F0905"/>
    <w:rsid w:val="005F0C54"/>
    <w:rsid w:val="005F0F5F"/>
    <w:rsid w:val="005F1699"/>
    <w:rsid w:val="005F1D40"/>
    <w:rsid w:val="005F200A"/>
    <w:rsid w:val="005F25C3"/>
    <w:rsid w:val="005F29F4"/>
    <w:rsid w:val="005F2D82"/>
    <w:rsid w:val="005F2F80"/>
    <w:rsid w:val="005F2F98"/>
    <w:rsid w:val="005F3854"/>
    <w:rsid w:val="005F3A99"/>
    <w:rsid w:val="005F3B1E"/>
    <w:rsid w:val="005F3C6E"/>
    <w:rsid w:val="005F3D4B"/>
    <w:rsid w:val="005F425C"/>
    <w:rsid w:val="005F43CF"/>
    <w:rsid w:val="005F44D6"/>
    <w:rsid w:val="005F45AA"/>
    <w:rsid w:val="005F4664"/>
    <w:rsid w:val="005F4CDA"/>
    <w:rsid w:val="005F4D03"/>
    <w:rsid w:val="005F5022"/>
    <w:rsid w:val="005F5147"/>
    <w:rsid w:val="005F53C3"/>
    <w:rsid w:val="005F55FC"/>
    <w:rsid w:val="005F590A"/>
    <w:rsid w:val="005F5983"/>
    <w:rsid w:val="005F5BCE"/>
    <w:rsid w:val="005F5EFB"/>
    <w:rsid w:val="005F60E5"/>
    <w:rsid w:val="005F6664"/>
    <w:rsid w:val="005F66E7"/>
    <w:rsid w:val="005F6EA1"/>
    <w:rsid w:val="005F6EA9"/>
    <w:rsid w:val="005F7391"/>
    <w:rsid w:val="005F744A"/>
    <w:rsid w:val="005F756D"/>
    <w:rsid w:val="005F76AB"/>
    <w:rsid w:val="005F7DCF"/>
    <w:rsid w:val="00600035"/>
    <w:rsid w:val="00600100"/>
    <w:rsid w:val="00600338"/>
    <w:rsid w:val="006004C8"/>
    <w:rsid w:val="0060052E"/>
    <w:rsid w:val="006006BC"/>
    <w:rsid w:val="0060085C"/>
    <w:rsid w:val="00600945"/>
    <w:rsid w:val="00600A12"/>
    <w:rsid w:val="00600E6D"/>
    <w:rsid w:val="00600EF0"/>
    <w:rsid w:val="006013B5"/>
    <w:rsid w:val="0060145B"/>
    <w:rsid w:val="0060154D"/>
    <w:rsid w:val="006015D3"/>
    <w:rsid w:val="006017D6"/>
    <w:rsid w:val="00601E49"/>
    <w:rsid w:val="006024C1"/>
    <w:rsid w:val="006025B1"/>
    <w:rsid w:val="0060261A"/>
    <w:rsid w:val="00603246"/>
    <w:rsid w:val="006032E4"/>
    <w:rsid w:val="00603462"/>
    <w:rsid w:val="006035F0"/>
    <w:rsid w:val="006036D4"/>
    <w:rsid w:val="00603932"/>
    <w:rsid w:val="00603BC9"/>
    <w:rsid w:val="0060405A"/>
    <w:rsid w:val="00604193"/>
    <w:rsid w:val="00604343"/>
    <w:rsid w:val="00604377"/>
    <w:rsid w:val="006044A9"/>
    <w:rsid w:val="00604594"/>
    <w:rsid w:val="006046C5"/>
    <w:rsid w:val="00604B8F"/>
    <w:rsid w:val="00604BE2"/>
    <w:rsid w:val="00604E2E"/>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EC8"/>
    <w:rsid w:val="0061202A"/>
    <w:rsid w:val="00612209"/>
    <w:rsid w:val="006122D7"/>
    <w:rsid w:val="006123CD"/>
    <w:rsid w:val="006123D3"/>
    <w:rsid w:val="00612D3A"/>
    <w:rsid w:val="00612DFF"/>
    <w:rsid w:val="00612E37"/>
    <w:rsid w:val="00613154"/>
    <w:rsid w:val="0061335D"/>
    <w:rsid w:val="006135BF"/>
    <w:rsid w:val="0061361C"/>
    <w:rsid w:val="0061384C"/>
    <w:rsid w:val="00614076"/>
    <w:rsid w:val="006141A6"/>
    <w:rsid w:val="006141C6"/>
    <w:rsid w:val="006143E8"/>
    <w:rsid w:val="00614634"/>
    <w:rsid w:val="00614D24"/>
    <w:rsid w:val="00614D4E"/>
    <w:rsid w:val="006157AC"/>
    <w:rsid w:val="00615803"/>
    <w:rsid w:val="006158A2"/>
    <w:rsid w:val="00615CF4"/>
    <w:rsid w:val="00615D13"/>
    <w:rsid w:val="00615E33"/>
    <w:rsid w:val="006167EB"/>
    <w:rsid w:val="00616C29"/>
    <w:rsid w:val="00616DAC"/>
    <w:rsid w:val="00616F25"/>
    <w:rsid w:val="00616F57"/>
    <w:rsid w:val="006179A5"/>
    <w:rsid w:val="00617C67"/>
    <w:rsid w:val="00617EE0"/>
    <w:rsid w:val="006201F3"/>
    <w:rsid w:val="006203EC"/>
    <w:rsid w:val="00620A1C"/>
    <w:rsid w:val="00620A2B"/>
    <w:rsid w:val="00620B76"/>
    <w:rsid w:val="00620EA7"/>
    <w:rsid w:val="0062175A"/>
    <w:rsid w:val="00621B5A"/>
    <w:rsid w:val="00621D05"/>
    <w:rsid w:val="006224BC"/>
    <w:rsid w:val="00622718"/>
    <w:rsid w:val="00622815"/>
    <w:rsid w:val="006234BC"/>
    <w:rsid w:val="00623670"/>
    <w:rsid w:val="00623842"/>
    <w:rsid w:val="006238AF"/>
    <w:rsid w:val="00624404"/>
    <w:rsid w:val="00624511"/>
    <w:rsid w:val="006247BD"/>
    <w:rsid w:val="00624D92"/>
    <w:rsid w:val="00624D9B"/>
    <w:rsid w:val="00624E2A"/>
    <w:rsid w:val="0062522C"/>
    <w:rsid w:val="0062523B"/>
    <w:rsid w:val="006256B8"/>
    <w:rsid w:val="0062570F"/>
    <w:rsid w:val="00625996"/>
    <w:rsid w:val="00625EC3"/>
    <w:rsid w:val="00625ECE"/>
    <w:rsid w:val="006260D0"/>
    <w:rsid w:val="006264EF"/>
    <w:rsid w:val="00626542"/>
    <w:rsid w:val="00626712"/>
    <w:rsid w:val="00626BC5"/>
    <w:rsid w:val="00626E43"/>
    <w:rsid w:val="00626FF5"/>
    <w:rsid w:val="00630372"/>
    <w:rsid w:val="0063094A"/>
    <w:rsid w:val="00630D32"/>
    <w:rsid w:val="0063104F"/>
    <w:rsid w:val="00631C27"/>
    <w:rsid w:val="00631DD1"/>
    <w:rsid w:val="00631E70"/>
    <w:rsid w:val="006325CD"/>
    <w:rsid w:val="00632D00"/>
    <w:rsid w:val="00632D50"/>
    <w:rsid w:val="00632F7A"/>
    <w:rsid w:val="00633134"/>
    <w:rsid w:val="00633181"/>
    <w:rsid w:val="00633321"/>
    <w:rsid w:val="00633361"/>
    <w:rsid w:val="00633718"/>
    <w:rsid w:val="006338AA"/>
    <w:rsid w:val="00633A50"/>
    <w:rsid w:val="00633C1C"/>
    <w:rsid w:val="00633E0C"/>
    <w:rsid w:val="00633E85"/>
    <w:rsid w:val="00633FE5"/>
    <w:rsid w:val="00634069"/>
    <w:rsid w:val="006342D2"/>
    <w:rsid w:val="006346BD"/>
    <w:rsid w:val="0063479F"/>
    <w:rsid w:val="00634CD0"/>
    <w:rsid w:val="00634D0D"/>
    <w:rsid w:val="006350CB"/>
    <w:rsid w:val="006352F1"/>
    <w:rsid w:val="00635602"/>
    <w:rsid w:val="00635BA7"/>
    <w:rsid w:val="00635EE1"/>
    <w:rsid w:val="00636495"/>
    <w:rsid w:val="006364C2"/>
    <w:rsid w:val="00637499"/>
    <w:rsid w:val="0063749E"/>
    <w:rsid w:val="006374BD"/>
    <w:rsid w:val="006374F8"/>
    <w:rsid w:val="00637972"/>
    <w:rsid w:val="00637D66"/>
    <w:rsid w:val="00637F9A"/>
    <w:rsid w:val="006400B8"/>
    <w:rsid w:val="00640177"/>
    <w:rsid w:val="00640861"/>
    <w:rsid w:val="00640CE4"/>
    <w:rsid w:val="00640CE9"/>
    <w:rsid w:val="00640F42"/>
    <w:rsid w:val="0064129D"/>
    <w:rsid w:val="00641350"/>
    <w:rsid w:val="00641780"/>
    <w:rsid w:val="006417D2"/>
    <w:rsid w:val="00641CA2"/>
    <w:rsid w:val="00642285"/>
    <w:rsid w:val="006424EE"/>
    <w:rsid w:val="0064252D"/>
    <w:rsid w:val="00642586"/>
    <w:rsid w:val="0064292C"/>
    <w:rsid w:val="006429C3"/>
    <w:rsid w:val="00643045"/>
    <w:rsid w:val="0064325C"/>
    <w:rsid w:val="00643407"/>
    <w:rsid w:val="00643512"/>
    <w:rsid w:val="0064372F"/>
    <w:rsid w:val="00643826"/>
    <w:rsid w:val="00643A26"/>
    <w:rsid w:val="00643A31"/>
    <w:rsid w:val="00643B10"/>
    <w:rsid w:val="00643EC9"/>
    <w:rsid w:val="006441DD"/>
    <w:rsid w:val="00644435"/>
    <w:rsid w:val="006447B3"/>
    <w:rsid w:val="00644970"/>
    <w:rsid w:val="00644BFA"/>
    <w:rsid w:val="00644FD3"/>
    <w:rsid w:val="0064518D"/>
    <w:rsid w:val="006453C5"/>
    <w:rsid w:val="0064541F"/>
    <w:rsid w:val="0064552D"/>
    <w:rsid w:val="006455B2"/>
    <w:rsid w:val="00645675"/>
    <w:rsid w:val="00645C27"/>
    <w:rsid w:val="00645C5C"/>
    <w:rsid w:val="00645D56"/>
    <w:rsid w:val="00645F16"/>
    <w:rsid w:val="006460D2"/>
    <w:rsid w:val="00647274"/>
    <w:rsid w:val="00647CCF"/>
    <w:rsid w:val="0065002B"/>
    <w:rsid w:val="00650280"/>
    <w:rsid w:val="0065044F"/>
    <w:rsid w:val="00650537"/>
    <w:rsid w:val="00650A2C"/>
    <w:rsid w:val="00650B66"/>
    <w:rsid w:val="006513B3"/>
    <w:rsid w:val="0065146B"/>
    <w:rsid w:val="0065156D"/>
    <w:rsid w:val="00651696"/>
    <w:rsid w:val="006516AA"/>
    <w:rsid w:val="0065172D"/>
    <w:rsid w:val="006519E1"/>
    <w:rsid w:val="00651B07"/>
    <w:rsid w:val="00651C67"/>
    <w:rsid w:val="00651F15"/>
    <w:rsid w:val="006524B0"/>
    <w:rsid w:val="00652AB5"/>
    <w:rsid w:val="00652B2E"/>
    <w:rsid w:val="00652B97"/>
    <w:rsid w:val="00652F39"/>
    <w:rsid w:val="006532F7"/>
    <w:rsid w:val="006533DC"/>
    <w:rsid w:val="006533F9"/>
    <w:rsid w:val="00653561"/>
    <w:rsid w:val="00653578"/>
    <w:rsid w:val="006538DD"/>
    <w:rsid w:val="006539E6"/>
    <w:rsid w:val="00653C05"/>
    <w:rsid w:val="00653DB6"/>
    <w:rsid w:val="006540BF"/>
    <w:rsid w:val="00654111"/>
    <w:rsid w:val="006548FE"/>
    <w:rsid w:val="00654925"/>
    <w:rsid w:val="0065498F"/>
    <w:rsid w:val="00654A45"/>
    <w:rsid w:val="00654D45"/>
    <w:rsid w:val="00654E1B"/>
    <w:rsid w:val="0065508A"/>
    <w:rsid w:val="0065584A"/>
    <w:rsid w:val="00655891"/>
    <w:rsid w:val="006558B6"/>
    <w:rsid w:val="00655E71"/>
    <w:rsid w:val="006564D5"/>
    <w:rsid w:val="006569D4"/>
    <w:rsid w:val="00656D25"/>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2EC"/>
    <w:rsid w:val="006624A8"/>
    <w:rsid w:val="0066251E"/>
    <w:rsid w:val="00662576"/>
    <w:rsid w:val="00662B4C"/>
    <w:rsid w:val="00662DCE"/>
    <w:rsid w:val="006632F6"/>
    <w:rsid w:val="006635E6"/>
    <w:rsid w:val="0066371C"/>
    <w:rsid w:val="00663BE1"/>
    <w:rsid w:val="00663C11"/>
    <w:rsid w:val="00663CA8"/>
    <w:rsid w:val="006641F3"/>
    <w:rsid w:val="006646A2"/>
    <w:rsid w:val="00664C12"/>
    <w:rsid w:val="00664C1E"/>
    <w:rsid w:val="006651EE"/>
    <w:rsid w:val="006658ED"/>
    <w:rsid w:val="00665957"/>
    <w:rsid w:val="00665F44"/>
    <w:rsid w:val="006660BF"/>
    <w:rsid w:val="006668C2"/>
    <w:rsid w:val="00666946"/>
    <w:rsid w:val="006669D2"/>
    <w:rsid w:val="006669E0"/>
    <w:rsid w:val="00666BD2"/>
    <w:rsid w:val="00666C28"/>
    <w:rsid w:val="00666DCF"/>
    <w:rsid w:val="006675E7"/>
    <w:rsid w:val="00670428"/>
    <w:rsid w:val="00670841"/>
    <w:rsid w:val="006708E4"/>
    <w:rsid w:val="006709B2"/>
    <w:rsid w:val="00670AD5"/>
    <w:rsid w:val="00670DB0"/>
    <w:rsid w:val="00671167"/>
    <w:rsid w:val="006715E2"/>
    <w:rsid w:val="00671654"/>
    <w:rsid w:val="0067170E"/>
    <w:rsid w:val="00671E25"/>
    <w:rsid w:val="00672002"/>
    <w:rsid w:val="006721A3"/>
    <w:rsid w:val="00672322"/>
    <w:rsid w:val="006730B9"/>
    <w:rsid w:val="0067327A"/>
    <w:rsid w:val="006734B8"/>
    <w:rsid w:val="00673501"/>
    <w:rsid w:val="00673653"/>
    <w:rsid w:val="00673A3E"/>
    <w:rsid w:val="00673CAE"/>
    <w:rsid w:val="00673DB7"/>
    <w:rsid w:val="00673EE0"/>
    <w:rsid w:val="00674026"/>
    <w:rsid w:val="006746BA"/>
    <w:rsid w:val="00674D8A"/>
    <w:rsid w:val="00675144"/>
    <w:rsid w:val="0067549A"/>
    <w:rsid w:val="00675746"/>
    <w:rsid w:val="006759F5"/>
    <w:rsid w:val="00675A68"/>
    <w:rsid w:val="006761FD"/>
    <w:rsid w:val="00676391"/>
    <w:rsid w:val="0067660C"/>
    <w:rsid w:val="00676749"/>
    <w:rsid w:val="00676A9A"/>
    <w:rsid w:val="00676E1F"/>
    <w:rsid w:val="00676FA4"/>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DFD"/>
    <w:rsid w:val="00681FF2"/>
    <w:rsid w:val="006824C8"/>
    <w:rsid w:val="0068253D"/>
    <w:rsid w:val="00682ED4"/>
    <w:rsid w:val="00683092"/>
    <w:rsid w:val="0068312C"/>
    <w:rsid w:val="00683272"/>
    <w:rsid w:val="0068333D"/>
    <w:rsid w:val="00683449"/>
    <w:rsid w:val="0068347F"/>
    <w:rsid w:val="006834B8"/>
    <w:rsid w:val="00683686"/>
    <w:rsid w:val="00683A41"/>
    <w:rsid w:val="00683B95"/>
    <w:rsid w:val="00683DD9"/>
    <w:rsid w:val="00683E67"/>
    <w:rsid w:val="00683E7E"/>
    <w:rsid w:val="0068402C"/>
    <w:rsid w:val="006841DF"/>
    <w:rsid w:val="006843CB"/>
    <w:rsid w:val="00684BA2"/>
    <w:rsid w:val="00684F60"/>
    <w:rsid w:val="00685819"/>
    <w:rsid w:val="0068686B"/>
    <w:rsid w:val="00686A58"/>
    <w:rsid w:val="006873B6"/>
    <w:rsid w:val="006874FD"/>
    <w:rsid w:val="0068766C"/>
    <w:rsid w:val="00687E4A"/>
    <w:rsid w:val="0069050E"/>
    <w:rsid w:val="00690817"/>
    <w:rsid w:val="00690B1D"/>
    <w:rsid w:val="00690B93"/>
    <w:rsid w:val="00690D7E"/>
    <w:rsid w:val="00690FEB"/>
    <w:rsid w:val="006910AB"/>
    <w:rsid w:val="0069117F"/>
    <w:rsid w:val="00691688"/>
    <w:rsid w:val="006916D0"/>
    <w:rsid w:val="00691D9B"/>
    <w:rsid w:val="00691DAE"/>
    <w:rsid w:val="00691E52"/>
    <w:rsid w:val="006920E6"/>
    <w:rsid w:val="00692557"/>
    <w:rsid w:val="006925A2"/>
    <w:rsid w:val="006926B1"/>
    <w:rsid w:val="00692A8D"/>
    <w:rsid w:val="00692B83"/>
    <w:rsid w:val="00692C7A"/>
    <w:rsid w:val="00692CDE"/>
    <w:rsid w:val="00693148"/>
    <w:rsid w:val="0069369E"/>
    <w:rsid w:val="00693ED3"/>
    <w:rsid w:val="006945F5"/>
    <w:rsid w:val="0069468F"/>
    <w:rsid w:val="00694BB8"/>
    <w:rsid w:val="00694CB2"/>
    <w:rsid w:val="00694F03"/>
    <w:rsid w:val="00694F8C"/>
    <w:rsid w:val="0069501D"/>
    <w:rsid w:val="00695025"/>
    <w:rsid w:val="006950C1"/>
    <w:rsid w:val="00695403"/>
    <w:rsid w:val="00695868"/>
    <w:rsid w:val="00695DA0"/>
    <w:rsid w:val="00695E68"/>
    <w:rsid w:val="006960D8"/>
    <w:rsid w:val="006960F5"/>
    <w:rsid w:val="00696169"/>
    <w:rsid w:val="00696279"/>
    <w:rsid w:val="0069641C"/>
    <w:rsid w:val="0069666D"/>
    <w:rsid w:val="00696A75"/>
    <w:rsid w:val="00696C45"/>
    <w:rsid w:val="00696E31"/>
    <w:rsid w:val="0069712C"/>
    <w:rsid w:val="006971C8"/>
    <w:rsid w:val="00697704"/>
    <w:rsid w:val="00697980"/>
    <w:rsid w:val="00697A12"/>
    <w:rsid w:val="00697AD7"/>
    <w:rsid w:val="00697E9B"/>
    <w:rsid w:val="006A049C"/>
    <w:rsid w:val="006A0558"/>
    <w:rsid w:val="006A078B"/>
    <w:rsid w:val="006A0845"/>
    <w:rsid w:val="006A0C23"/>
    <w:rsid w:val="006A0D5E"/>
    <w:rsid w:val="006A1116"/>
    <w:rsid w:val="006A13A5"/>
    <w:rsid w:val="006A19ED"/>
    <w:rsid w:val="006A1ADA"/>
    <w:rsid w:val="006A1E3B"/>
    <w:rsid w:val="006A1E7B"/>
    <w:rsid w:val="006A2CA1"/>
    <w:rsid w:val="006A2EAA"/>
    <w:rsid w:val="006A2FDF"/>
    <w:rsid w:val="006A3375"/>
    <w:rsid w:val="006A36C8"/>
    <w:rsid w:val="006A3964"/>
    <w:rsid w:val="006A42F3"/>
    <w:rsid w:val="006A444D"/>
    <w:rsid w:val="006A44A4"/>
    <w:rsid w:val="006A4659"/>
    <w:rsid w:val="006A47AA"/>
    <w:rsid w:val="006A4A44"/>
    <w:rsid w:val="006A4B54"/>
    <w:rsid w:val="006A4F2E"/>
    <w:rsid w:val="006A51E9"/>
    <w:rsid w:val="006A56CD"/>
    <w:rsid w:val="006A5775"/>
    <w:rsid w:val="006A597F"/>
    <w:rsid w:val="006A6319"/>
    <w:rsid w:val="006A640A"/>
    <w:rsid w:val="006A642A"/>
    <w:rsid w:val="006A644B"/>
    <w:rsid w:val="006A655C"/>
    <w:rsid w:val="006A6560"/>
    <w:rsid w:val="006A6666"/>
    <w:rsid w:val="006A66EC"/>
    <w:rsid w:val="006A689F"/>
    <w:rsid w:val="006A6956"/>
    <w:rsid w:val="006A6B5E"/>
    <w:rsid w:val="006A6E5C"/>
    <w:rsid w:val="006A7321"/>
    <w:rsid w:val="006A7391"/>
    <w:rsid w:val="006A73EA"/>
    <w:rsid w:val="006A7541"/>
    <w:rsid w:val="006A7784"/>
    <w:rsid w:val="006A7994"/>
    <w:rsid w:val="006A7BAA"/>
    <w:rsid w:val="006A7BEE"/>
    <w:rsid w:val="006A7CC3"/>
    <w:rsid w:val="006A7F4B"/>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EAA"/>
    <w:rsid w:val="006B2F30"/>
    <w:rsid w:val="006B3234"/>
    <w:rsid w:val="006B3597"/>
    <w:rsid w:val="006B35C8"/>
    <w:rsid w:val="006B3E3B"/>
    <w:rsid w:val="006B40AA"/>
    <w:rsid w:val="006B4139"/>
    <w:rsid w:val="006B417E"/>
    <w:rsid w:val="006B476C"/>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B78E6"/>
    <w:rsid w:val="006B7C03"/>
    <w:rsid w:val="006C00AC"/>
    <w:rsid w:val="006C00B3"/>
    <w:rsid w:val="006C02FF"/>
    <w:rsid w:val="006C0A56"/>
    <w:rsid w:val="006C0AF9"/>
    <w:rsid w:val="006C0B96"/>
    <w:rsid w:val="006C0DB0"/>
    <w:rsid w:val="006C0E04"/>
    <w:rsid w:val="006C0E08"/>
    <w:rsid w:val="006C0F64"/>
    <w:rsid w:val="006C142E"/>
    <w:rsid w:val="006C15BB"/>
    <w:rsid w:val="006C1AA9"/>
    <w:rsid w:val="006C1F22"/>
    <w:rsid w:val="006C2009"/>
    <w:rsid w:val="006C2530"/>
    <w:rsid w:val="006C2673"/>
    <w:rsid w:val="006C28E9"/>
    <w:rsid w:val="006C2920"/>
    <w:rsid w:val="006C29CE"/>
    <w:rsid w:val="006C2D16"/>
    <w:rsid w:val="006C2E32"/>
    <w:rsid w:val="006C2F66"/>
    <w:rsid w:val="006C3100"/>
    <w:rsid w:val="006C3148"/>
    <w:rsid w:val="006C352D"/>
    <w:rsid w:val="006C3654"/>
    <w:rsid w:val="006C3673"/>
    <w:rsid w:val="006C387D"/>
    <w:rsid w:val="006C3D77"/>
    <w:rsid w:val="006C400E"/>
    <w:rsid w:val="006C4389"/>
    <w:rsid w:val="006C441F"/>
    <w:rsid w:val="006C48D1"/>
    <w:rsid w:val="006C4BBE"/>
    <w:rsid w:val="006C4E9B"/>
    <w:rsid w:val="006C53D0"/>
    <w:rsid w:val="006C54E9"/>
    <w:rsid w:val="006C5D8C"/>
    <w:rsid w:val="006C6038"/>
    <w:rsid w:val="006C61FD"/>
    <w:rsid w:val="006C62DE"/>
    <w:rsid w:val="006C6546"/>
    <w:rsid w:val="006C6563"/>
    <w:rsid w:val="006C65E2"/>
    <w:rsid w:val="006C703C"/>
    <w:rsid w:val="006C7161"/>
    <w:rsid w:val="006C74E9"/>
    <w:rsid w:val="006C7B41"/>
    <w:rsid w:val="006C7B74"/>
    <w:rsid w:val="006C7E2A"/>
    <w:rsid w:val="006C7F83"/>
    <w:rsid w:val="006C7F97"/>
    <w:rsid w:val="006D0212"/>
    <w:rsid w:val="006D0361"/>
    <w:rsid w:val="006D0E47"/>
    <w:rsid w:val="006D133C"/>
    <w:rsid w:val="006D167F"/>
    <w:rsid w:val="006D1C39"/>
    <w:rsid w:val="006D1E35"/>
    <w:rsid w:val="006D2321"/>
    <w:rsid w:val="006D2491"/>
    <w:rsid w:val="006D2777"/>
    <w:rsid w:val="006D2B86"/>
    <w:rsid w:val="006D2D27"/>
    <w:rsid w:val="006D335B"/>
    <w:rsid w:val="006D342D"/>
    <w:rsid w:val="006D34DB"/>
    <w:rsid w:val="006D3F39"/>
    <w:rsid w:val="006D40B0"/>
    <w:rsid w:val="006D42CD"/>
    <w:rsid w:val="006D43AD"/>
    <w:rsid w:val="006D452D"/>
    <w:rsid w:val="006D4582"/>
    <w:rsid w:val="006D4781"/>
    <w:rsid w:val="006D4940"/>
    <w:rsid w:val="006D4C4B"/>
    <w:rsid w:val="006D5175"/>
    <w:rsid w:val="006D566B"/>
    <w:rsid w:val="006D5711"/>
    <w:rsid w:val="006D5A7C"/>
    <w:rsid w:val="006D5AE1"/>
    <w:rsid w:val="006D6782"/>
    <w:rsid w:val="006D6E73"/>
    <w:rsid w:val="006D727A"/>
    <w:rsid w:val="006D7764"/>
    <w:rsid w:val="006D78FC"/>
    <w:rsid w:val="006D7918"/>
    <w:rsid w:val="006D7963"/>
    <w:rsid w:val="006D79D2"/>
    <w:rsid w:val="006D79DA"/>
    <w:rsid w:val="006E0951"/>
    <w:rsid w:val="006E151D"/>
    <w:rsid w:val="006E181D"/>
    <w:rsid w:val="006E19CD"/>
    <w:rsid w:val="006E1A63"/>
    <w:rsid w:val="006E26E4"/>
    <w:rsid w:val="006E2A18"/>
    <w:rsid w:val="006E2B94"/>
    <w:rsid w:val="006E2E4C"/>
    <w:rsid w:val="006E2F04"/>
    <w:rsid w:val="006E2F2E"/>
    <w:rsid w:val="006E316E"/>
    <w:rsid w:val="006E328A"/>
    <w:rsid w:val="006E3530"/>
    <w:rsid w:val="006E373C"/>
    <w:rsid w:val="006E3DEF"/>
    <w:rsid w:val="006E411F"/>
    <w:rsid w:val="006E413D"/>
    <w:rsid w:val="006E4CD2"/>
    <w:rsid w:val="006E4CD8"/>
    <w:rsid w:val="006E4D44"/>
    <w:rsid w:val="006E52F4"/>
    <w:rsid w:val="006E547C"/>
    <w:rsid w:val="006E58AB"/>
    <w:rsid w:val="006E592E"/>
    <w:rsid w:val="006E59AF"/>
    <w:rsid w:val="006E6156"/>
    <w:rsid w:val="006E6655"/>
    <w:rsid w:val="006E66FB"/>
    <w:rsid w:val="006E692F"/>
    <w:rsid w:val="006E6AB5"/>
    <w:rsid w:val="006E6CDE"/>
    <w:rsid w:val="006E70EE"/>
    <w:rsid w:val="006E72A9"/>
    <w:rsid w:val="006E7DAB"/>
    <w:rsid w:val="006E7FE2"/>
    <w:rsid w:val="006F0287"/>
    <w:rsid w:val="006F03BC"/>
    <w:rsid w:val="006F06F5"/>
    <w:rsid w:val="006F0993"/>
    <w:rsid w:val="006F0DB8"/>
    <w:rsid w:val="006F0F01"/>
    <w:rsid w:val="006F11AA"/>
    <w:rsid w:val="006F17CB"/>
    <w:rsid w:val="006F1B37"/>
    <w:rsid w:val="006F1C57"/>
    <w:rsid w:val="006F1DB9"/>
    <w:rsid w:val="006F1DFC"/>
    <w:rsid w:val="006F1E59"/>
    <w:rsid w:val="006F1F74"/>
    <w:rsid w:val="006F217C"/>
    <w:rsid w:val="006F2648"/>
    <w:rsid w:val="006F26DD"/>
    <w:rsid w:val="006F2D85"/>
    <w:rsid w:val="006F2DB5"/>
    <w:rsid w:val="006F2DB9"/>
    <w:rsid w:val="006F2F97"/>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CCD"/>
    <w:rsid w:val="006F6FC6"/>
    <w:rsid w:val="006F7098"/>
    <w:rsid w:val="006F70A0"/>
    <w:rsid w:val="006F70B7"/>
    <w:rsid w:val="006F7148"/>
    <w:rsid w:val="006F7382"/>
    <w:rsid w:val="006F79BF"/>
    <w:rsid w:val="00700162"/>
    <w:rsid w:val="00700248"/>
    <w:rsid w:val="00700637"/>
    <w:rsid w:val="0070084B"/>
    <w:rsid w:val="007010F1"/>
    <w:rsid w:val="00701174"/>
    <w:rsid w:val="00701A1E"/>
    <w:rsid w:val="007022B6"/>
    <w:rsid w:val="007022C0"/>
    <w:rsid w:val="007027FB"/>
    <w:rsid w:val="00702B38"/>
    <w:rsid w:val="00702BBF"/>
    <w:rsid w:val="00702C34"/>
    <w:rsid w:val="00702EF2"/>
    <w:rsid w:val="00702F01"/>
    <w:rsid w:val="007032E1"/>
    <w:rsid w:val="007033CD"/>
    <w:rsid w:val="007034F8"/>
    <w:rsid w:val="007038AF"/>
    <w:rsid w:val="007038B8"/>
    <w:rsid w:val="00703931"/>
    <w:rsid w:val="00703E0E"/>
    <w:rsid w:val="00703F6F"/>
    <w:rsid w:val="0070418B"/>
    <w:rsid w:val="007042B4"/>
    <w:rsid w:val="00704F9A"/>
    <w:rsid w:val="00704FAF"/>
    <w:rsid w:val="00705211"/>
    <w:rsid w:val="007059F4"/>
    <w:rsid w:val="00705B6E"/>
    <w:rsid w:val="00705C86"/>
    <w:rsid w:val="007060DC"/>
    <w:rsid w:val="007060DE"/>
    <w:rsid w:val="007063C3"/>
    <w:rsid w:val="007064A5"/>
    <w:rsid w:val="007064C3"/>
    <w:rsid w:val="00706735"/>
    <w:rsid w:val="00706AA0"/>
    <w:rsid w:val="00706BAA"/>
    <w:rsid w:val="00706DA5"/>
    <w:rsid w:val="007072F8"/>
    <w:rsid w:val="00707E9F"/>
    <w:rsid w:val="0071023B"/>
    <w:rsid w:val="007104BA"/>
    <w:rsid w:val="00710512"/>
    <w:rsid w:val="0071067F"/>
    <w:rsid w:val="00710B16"/>
    <w:rsid w:val="00711060"/>
    <w:rsid w:val="0071139E"/>
    <w:rsid w:val="007118B9"/>
    <w:rsid w:val="007118CC"/>
    <w:rsid w:val="00711995"/>
    <w:rsid w:val="00711EF1"/>
    <w:rsid w:val="007123FB"/>
    <w:rsid w:val="00712701"/>
    <w:rsid w:val="007128C0"/>
    <w:rsid w:val="007129CB"/>
    <w:rsid w:val="00712B0C"/>
    <w:rsid w:val="00712B23"/>
    <w:rsid w:val="00712B2D"/>
    <w:rsid w:val="00712F4A"/>
    <w:rsid w:val="0071316C"/>
    <w:rsid w:val="007132F7"/>
    <w:rsid w:val="00713426"/>
    <w:rsid w:val="0071347E"/>
    <w:rsid w:val="00713D36"/>
    <w:rsid w:val="00714928"/>
    <w:rsid w:val="00714A9D"/>
    <w:rsid w:val="00714BDB"/>
    <w:rsid w:val="00715442"/>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B82"/>
    <w:rsid w:val="00720CBE"/>
    <w:rsid w:val="00721024"/>
    <w:rsid w:val="0072111B"/>
    <w:rsid w:val="00721311"/>
    <w:rsid w:val="0072143F"/>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D5B"/>
    <w:rsid w:val="007254FB"/>
    <w:rsid w:val="00725667"/>
    <w:rsid w:val="007256CB"/>
    <w:rsid w:val="00725F82"/>
    <w:rsid w:val="00725F92"/>
    <w:rsid w:val="00726066"/>
    <w:rsid w:val="00726807"/>
    <w:rsid w:val="007271E1"/>
    <w:rsid w:val="00730000"/>
    <w:rsid w:val="007302DA"/>
    <w:rsid w:val="00730491"/>
    <w:rsid w:val="007305DB"/>
    <w:rsid w:val="0073096B"/>
    <w:rsid w:val="00730A00"/>
    <w:rsid w:val="00730C64"/>
    <w:rsid w:val="00730CDA"/>
    <w:rsid w:val="00731447"/>
    <w:rsid w:val="007316AB"/>
    <w:rsid w:val="00731AF9"/>
    <w:rsid w:val="00731DA9"/>
    <w:rsid w:val="00731EA6"/>
    <w:rsid w:val="00731F57"/>
    <w:rsid w:val="00731F79"/>
    <w:rsid w:val="00731FA7"/>
    <w:rsid w:val="00732010"/>
    <w:rsid w:val="00732211"/>
    <w:rsid w:val="007329A3"/>
    <w:rsid w:val="00732A5A"/>
    <w:rsid w:val="00732AEF"/>
    <w:rsid w:val="00732DD5"/>
    <w:rsid w:val="00733008"/>
    <w:rsid w:val="0073304C"/>
    <w:rsid w:val="007339AE"/>
    <w:rsid w:val="00733B12"/>
    <w:rsid w:val="00733DCF"/>
    <w:rsid w:val="0073417A"/>
    <w:rsid w:val="007342C4"/>
    <w:rsid w:val="007343A6"/>
    <w:rsid w:val="007344F2"/>
    <w:rsid w:val="007345FB"/>
    <w:rsid w:val="007346D8"/>
    <w:rsid w:val="00734A1C"/>
    <w:rsid w:val="00734B6D"/>
    <w:rsid w:val="00734DD2"/>
    <w:rsid w:val="00734DEB"/>
    <w:rsid w:val="00734FAE"/>
    <w:rsid w:val="00735171"/>
    <w:rsid w:val="00735679"/>
    <w:rsid w:val="00735A01"/>
    <w:rsid w:val="00735D66"/>
    <w:rsid w:val="00736193"/>
    <w:rsid w:val="0073626D"/>
    <w:rsid w:val="007362E4"/>
    <w:rsid w:val="00736443"/>
    <w:rsid w:val="00736445"/>
    <w:rsid w:val="00736884"/>
    <w:rsid w:val="00736A37"/>
    <w:rsid w:val="00736A84"/>
    <w:rsid w:val="00736B46"/>
    <w:rsid w:val="00736B84"/>
    <w:rsid w:val="00736BA5"/>
    <w:rsid w:val="007370F3"/>
    <w:rsid w:val="0073721E"/>
    <w:rsid w:val="007373F0"/>
    <w:rsid w:val="007379F3"/>
    <w:rsid w:val="00737AA2"/>
    <w:rsid w:val="00737CB1"/>
    <w:rsid w:val="0074028F"/>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B3F"/>
    <w:rsid w:val="00742DF6"/>
    <w:rsid w:val="00742E7A"/>
    <w:rsid w:val="00742FC5"/>
    <w:rsid w:val="007432F8"/>
    <w:rsid w:val="007433B2"/>
    <w:rsid w:val="00743510"/>
    <w:rsid w:val="0074351E"/>
    <w:rsid w:val="007437BE"/>
    <w:rsid w:val="007439F7"/>
    <w:rsid w:val="00743C56"/>
    <w:rsid w:val="00743D9A"/>
    <w:rsid w:val="00744372"/>
    <w:rsid w:val="0074456A"/>
    <w:rsid w:val="007452F4"/>
    <w:rsid w:val="0074549C"/>
    <w:rsid w:val="00745934"/>
    <w:rsid w:val="00745983"/>
    <w:rsid w:val="00745C55"/>
    <w:rsid w:val="00745D99"/>
    <w:rsid w:val="00745DF4"/>
    <w:rsid w:val="007463F4"/>
    <w:rsid w:val="007466E6"/>
    <w:rsid w:val="00746757"/>
    <w:rsid w:val="007467E7"/>
    <w:rsid w:val="007468E8"/>
    <w:rsid w:val="00746B1D"/>
    <w:rsid w:val="00746BE3"/>
    <w:rsid w:val="00746F16"/>
    <w:rsid w:val="007470BB"/>
    <w:rsid w:val="00747588"/>
    <w:rsid w:val="00747816"/>
    <w:rsid w:val="007478DF"/>
    <w:rsid w:val="00747B3E"/>
    <w:rsid w:val="00747BDC"/>
    <w:rsid w:val="00750177"/>
    <w:rsid w:val="0075019F"/>
    <w:rsid w:val="00750462"/>
    <w:rsid w:val="00750509"/>
    <w:rsid w:val="0075074E"/>
    <w:rsid w:val="00750A86"/>
    <w:rsid w:val="00750D81"/>
    <w:rsid w:val="00750FEE"/>
    <w:rsid w:val="00750FF6"/>
    <w:rsid w:val="00751037"/>
    <w:rsid w:val="007510ED"/>
    <w:rsid w:val="00751583"/>
    <w:rsid w:val="0075182E"/>
    <w:rsid w:val="007519E0"/>
    <w:rsid w:val="00751EDA"/>
    <w:rsid w:val="00752108"/>
    <w:rsid w:val="007521BD"/>
    <w:rsid w:val="007521DA"/>
    <w:rsid w:val="007522C7"/>
    <w:rsid w:val="00752583"/>
    <w:rsid w:val="007525CA"/>
    <w:rsid w:val="0075263E"/>
    <w:rsid w:val="007526A1"/>
    <w:rsid w:val="0075274B"/>
    <w:rsid w:val="00752876"/>
    <w:rsid w:val="00752AE2"/>
    <w:rsid w:val="00752BCD"/>
    <w:rsid w:val="00752F2B"/>
    <w:rsid w:val="00752F8F"/>
    <w:rsid w:val="007531F8"/>
    <w:rsid w:val="00753380"/>
    <w:rsid w:val="0075349E"/>
    <w:rsid w:val="007536AE"/>
    <w:rsid w:val="007536C1"/>
    <w:rsid w:val="00753881"/>
    <w:rsid w:val="00753971"/>
    <w:rsid w:val="00753A5D"/>
    <w:rsid w:val="00753C02"/>
    <w:rsid w:val="00753DCC"/>
    <w:rsid w:val="00753E22"/>
    <w:rsid w:val="00754081"/>
    <w:rsid w:val="00754588"/>
    <w:rsid w:val="0075461B"/>
    <w:rsid w:val="00754B7F"/>
    <w:rsid w:val="00755016"/>
    <w:rsid w:val="0075512B"/>
    <w:rsid w:val="0075536E"/>
    <w:rsid w:val="00755381"/>
    <w:rsid w:val="007557C1"/>
    <w:rsid w:val="00755832"/>
    <w:rsid w:val="007559A8"/>
    <w:rsid w:val="00755B50"/>
    <w:rsid w:val="00755D9F"/>
    <w:rsid w:val="007563C3"/>
    <w:rsid w:val="00756513"/>
    <w:rsid w:val="00756CB5"/>
    <w:rsid w:val="00756D2B"/>
    <w:rsid w:val="00756E94"/>
    <w:rsid w:val="00756EFE"/>
    <w:rsid w:val="007579E1"/>
    <w:rsid w:val="00757B7D"/>
    <w:rsid w:val="0076005F"/>
    <w:rsid w:val="0076012A"/>
    <w:rsid w:val="0076017C"/>
    <w:rsid w:val="00760184"/>
    <w:rsid w:val="007604E7"/>
    <w:rsid w:val="007608D7"/>
    <w:rsid w:val="00760BBA"/>
    <w:rsid w:val="007610D5"/>
    <w:rsid w:val="0076145B"/>
    <w:rsid w:val="00761888"/>
    <w:rsid w:val="00761C27"/>
    <w:rsid w:val="00761EE6"/>
    <w:rsid w:val="0076249D"/>
    <w:rsid w:val="00762768"/>
    <w:rsid w:val="00762957"/>
    <w:rsid w:val="00762C68"/>
    <w:rsid w:val="00762DB4"/>
    <w:rsid w:val="00762DFE"/>
    <w:rsid w:val="0076312F"/>
    <w:rsid w:val="007631A4"/>
    <w:rsid w:val="007632EA"/>
    <w:rsid w:val="00763343"/>
    <w:rsid w:val="007634F9"/>
    <w:rsid w:val="007638DA"/>
    <w:rsid w:val="00763CDC"/>
    <w:rsid w:val="00763CED"/>
    <w:rsid w:val="00763FC4"/>
    <w:rsid w:val="00764014"/>
    <w:rsid w:val="0076411E"/>
    <w:rsid w:val="007641A5"/>
    <w:rsid w:val="00764285"/>
    <w:rsid w:val="0076450D"/>
    <w:rsid w:val="007645BB"/>
    <w:rsid w:val="007645E7"/>
    <w:rsid w:val="007646A3"/>
    <w:rsid w:val="007647C3"/>
    <w:rsid w:val="00764831"/>
    <w:rsid w:val="00764B89"/>
    <w:rsid w:val="00764EBD"/>
    <w:rsid w:val="007650C3"/>
    <w:rsid w:val="007655AF"/>
    <w:rsid w:val="00765853"/>
    <w:rsid w:val="00765876"/>
    <w:rsid w:val="00765AB0"/>
    <w:rsid w:val="00765B17"/>
    <w:rsid w:val="00765FC8"/>
    <w:rsid w:val="0076608C"/>
    <w:rsid w:val="007660BB"/>
    <w:rsid w:val="007661AD"/>
    <w:rsid w:val="0076629F"/>
    <w:rsid w:val="00766357"/>
    <w:rsid w:val="007663F6"/>
    <w:rsid w:val="0076641E"/>
    <w:rsid w:val="0076666D"/>
    <w:rsid w:val="007669F8"/>
    <w:rsid w:val="00766B78"/>
    <w:rsid w:val="00766BE5"/>
    <w:rsid w:val="00766F81"/>
    <w:rsid w:val="0076705F"/>
    <w:rsid w:val="0076782E"/>
    <w:rsid w:val="00767927"/>
    <w:rsid w:val="00767A59"/>
    <w:rsid w:val="00767B66"/>
    <w:rsid w:val="00767EB8"/>
    <w:rsid w:val="007700D9"/>
    <w:rsid w:val="00770257"/>
    <w:rsid w:val="007702BB"/>
    <w:rsid w:val="007703CC"/>
    <w:rsid w:val="007706A8"/>
    <w:rsid w:val="00770886"/>
    <w:rsid w:val="00770A12"/>
    <w:rsid w:val="00770B1A"/>
    <w:rsid w:val="00770C12"/>
    <w:rsid w:val="00770CEA"/>
    <w:rsid w:val="00770D50"/>
    <w:rsid w:val="00770E08"/>
    <w:rsid w:val="00771264"/>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259"/>
    <w:rsid w:val="00774593"/>
    <w:rsid w:val="007752D3"/>
    <w:rsid w:val="00775395"/>
    <w:rsid w:val="007753D2"/>
    <w:rsid w:val="0077541F"/>
    <w:rsid w:val="00775650"/>
    <w:rsid w:val="0077565F"/>
    <w:rsid w:val="00775BFF"/>
    <w:rsid w:val="00775D25"/>
    <w:rsid w:val="00775DDB"/>
    <w:rsid w:val="00776269"/>
    <w:rsid w:val="0077642D"/>
    <w:rsid w:val="007767B6"/>
    <w:rsid w:val="00776CF8"/>
    <w:rsid w:val="00776D50"/>
    <w:rsid w:val="007776EC"/>
    <w:rsid w:val="00777832"/>
    <w:rsid w:val="0077783D"/>
    <w:rsid w:val="00777B48"/>
    <w:rsid w:val="00777C3C"/>
    <w:rsid w:val="00777E67"/>
    <w:rsid w:val="00780010"/>
    <w:rsid w:val="0078039D"/>
    <w:rsid w:val="00780697"/>
    <w:rsid w:val="00780BF3"/>
    <w:rsid w:val="00780DC4"/>
    <w:rsid w:val="00780E00"/>
    <w:rsid w:val="00780F41"/>
    <w:rsid w:val="00780F54"/>
    <w:rsid w:val="00780FE6"/>
    <w:rsid w:val="0078109D"/>
    <w:rsid w:val="007812C9"/>
    <w:rsid w:val="007813E3"/>
    <w:rsid w:val="007818F8"/>
    <w:rsid w:val="00781BFE"/>
    <w:rsid w:val="00782055"/>
    <w:rsid w:val="00782259"/>
    <w:rsid w:val="00782473"/>
    <w:rsid w:val="007828DD"/>
    <w:rsid w:val="00782B51"/>
    <w:rsid w:val="00782D28"/>
    <w:rsid w:val="00782E4E"/>
    <w:rsid w:val="00782FC0"/>
    <w:rsid w:val="00783086"/>
    <w:rsid w:val="0078368A"/>
    <w:rsid w:val="00783AC2"/>
    <w:rsid w:val="00783C29"/>
    <w:rsid w:val="00783D2A"/>
    <w:rsid w:val="00783E89"/>
    <w:rsid w:val="00783FB7"/>
    <w:rsid w:val="00784463"/>
    <w:rsid w:val="00784790"/>
    <w:rsid w:val="00784B69"/>
    <w:rsid w:val="00784B88"/>
    <w:rsid w:val="007852E4"/>
    <w:rsid w:val="007854A4"/>
    <w:rsid w:val="00785795"/>
    <w:rsid w:val="007860F3"/>
    <w:rsid w:val="00786904"/>
    <w:rsid w:val="00786BB1"/>
    <w:rsid w:val="00786DAE"/>
    <w:rsid w:val="0078777D"/>
    <w:rsid w:val="007878D3"/>
    <w:rsid w:val="00787DA0"/>
    <w:rsid w:val="0079036A"/>
    <w:rsid w:val="0079038F"/>
    <w:rsid w:val="00790405"/>
    <w:rsid w:val="0079080B"/>
    <w:rsid w:val="0079093F"/>
    <w:rsid w:val="00790A12"/>
    <w:rsid w:val="00790AFD"/>
    <w:rsid w:val="00790B19"/>
    <w:rsid w:val="00790BE7"/>
    <w:rsid w:val="00790F90"/>
    <w:rsid w:val="00791144"/>
    <w:rsid w:val="00791787"/>
    <w:rsid w:val="00791ACA"/>
    <w:rsid w:val="00791C03"/>
    <w:rsid w:val="00791C37"/>
    <w:rsid w:val="00792092"/>
    <w:rsid w:val="007922C6"/>
    <w:rsid w:val="007923B3"/>
    <w:rsid w:val="00792B1C"/>
    <w:rsid w:val="00792CE9"/>
    <w:rsid w:val="00792FA0"/>
    <w:rsid w:val="0079351D"/>
    <w:rsid w:val="007938CB"/>
    <w:rsid w:val="0079393D"/>
    <w:rsid w:val="007939DA"/>
    <w:rsid w:val="0079416C"/>
    <w:rsid w:val="007942DD"/>
    <w:rsid w:val="00794598"/>
    <w:rsid w:val="007947DE"/>
    <w:rsid w:val="00794B84"/>
    <w:rsid w:val="00794C81"/>
    <w:rsid w:val="00794D6E"/>
    <w:rsid w:val="007956D0"/>
    <w:rsid w:val="00795A54"/>
    <w:rsid w:val="00795EC0"/>
    <w:rsid w:val="007966C7"/>
    <w:rsid w:val="0079672B"/>
    <w:rsid w:val="00796F2E"/>
    <w:rsid w:val="00797220"/>
    <w:rsid w:val="00797406"/>
    <w:rsid w:val="00797502"/>
    <w:rsid w:val="00797722"/>
    <w:rsid w:val="00797838"/>
    <w:rsid w:val="00797855"/>
    <w:rsid w:val="00797F5D"/>
    <w:rsid w:val="007A027C"/>
    <w:rsid w:val="007A0B87"/>
    <w:rsid w:val="007A12AD"/>
    <w:rsid w:val="007A12FE"/>
    <w:rsid w:val="007A19F7"/>
    <w:rsid w:val="007A1EFD"/>
    <w:rsid w:val="007A214E"/>
    <w:rsid w:val="007A29DB"/>
    <w:rsid w:val="007A2F9F"/>
    <w:rsid w:val="007A3525"/>
    <w:rsid w:val="007A3D6C"/>
    <w:rsid w:val="007A3D86"/>
    <w:rsid w:val="007A43CE"/>
    <w:rsid w:val="007A4558"/>
    <w:rsid w:val="007A4593"/>
    <w:rsid w:val="007A4910"/>
    <w:rsid w:val="007A4B6D"/>
    <w:rsid w:val="007A4CA0"/>
    <w:rsid w:val="007A4FE9"/>
    <w:rsid w:val="007A4FF6"/>
    <w:rsid w:val="007A5341"/>
    <w:rsid w:val="007A5395"/>
    <w:rsid w:val="007A5398"/>
    <w:rsid w:val="007A57ED"/>
    <w:rsid w:val="007A58E5"/>
    <w:rsid w:val="007A5C2E"/>
    <w:rsid w:val="007A5C72"/>
    <w:rsid w:val="007A5C76"/>
    <w:rsid w:val="007A5CDB"/>
    <w:rsid w:val="007A5E6E"/>
    <w:rsid w:val="007A60F1"/>
    <w:rsid w:val="007A61C4"/>
    <w:rsid w:val="007A6250"/>
    <w:rsid w:val="007A66EF"/>
    <w:rsid w:val="007A6A9C"/>
    <w:rsid w:val="007A6B75"/>
    <w:rsid w:val="007A6CFC"/>
    <w:rsid w:val="007A6E8D"/>
    <w:rsid w:val="007A74DE"/>
    <w:rsid w:val="007A78E9"/>
    <w:rsid w:val="007A7B85"/>
    <w:rsid w:val="007A7CF9"/>
    <w:rsid w:val="007A7E87"/>
    <w:rsid w:val="007A7EFF"/>
    <w:rsid w:val="007A7F1C"/>
    <w:rsid w:val="007B013F"/>
    <w:rsid w:val="007B023E"/>
    <w:rsid w:val="007B050B"/>
    <w:rsid w:val="007B0592"/>
    <w:rsid w:val="007B10EE"/>
    <w:rsid w:val="007B11DA"/>
    <w:rsid w:val="007B14C2"/>
    <w:rsid w:val="007B1610"/>
    <w:rsid w:val="007B173E"/>
    <w:rsid w:val="007B1C8B"/>
    <w:rsid w:val="007B1C98"/>
    <w:rsid w:val="007B2108"/>
    <w:rsid w:val="007B240D"/>
    <w:rsid w:val="007B2470"/>
    <w:rsid w:val="007B25D3"/>
    <w:rsid w:val="007B2793"/>
    <w:rsid w:val="007B2DA8"/>
    <w:rsid w:val="007B2F78"/>
    <w:rsid w:val="007B32CC"/>
    <w:rsid w:val="007B33D9"/>
    <w:rsid w:val="007B3592"/>
    <w:rsid w:val="007B38FD"/>
    <w:rsid w:val="007B3E80"/>
    <w:rsid w:val="007B41A4"/>
    <w:rsid w:val="007B4239"/>
    <w:rsid w:val="007B485A"/>
    <w:rsid w:val="007B5294"/>
    <w:rsid w:val="007B5329"/>
    <w:rsid w:val="007B5407"/>
    <w:rsid w:val="007B5551"/>
    <w:rsid w:val="007B562A"/>
    <w:rsid w:val="007B5728"/>
    <w:rsid w:val="007B589D"/>
    <w:rsid w:val="007B5DD7"/>
    <w:rsid w:val="007B5EE5"/>
    <w:rsid w:val="007B5F4A"/>
    <w:rsid w:val="007B6146"/>
    <w:rsid w:val="007B614B"/>
    <w:rsid w:val="007B641E"/>
    <w:rsid w:val="007B658D"/>
    <w:rsid w:val="007B6606"/>
    <w:rsid w:val="007B687D"/>
    <w:rsid w:val="007B6BAB"/>
    <w:rsid w:val="007B6C07"/>
    <w:rsid w:val="007B6FB3"/>
    <w:rsid w:val="007B70D1"/>
    <w:rsid w:val="007B7413"/>
    <w:rsid w:val="007B744E"/>
    <w:rsid w:val="007B780D"/>
    <w:rsid w:val="007B7C17"/>
    <w:rsid w:val="007B7C30"/>
    <w:rsid w:val="007B7FFD"/>
    <w:rsid w:val="007C0B17"/>
    <w:rsid w:val="007C0ECD"/>
    <w:rsid w:val="007C1178"/>
    <w:rsid w:val="007C13FC"/>
    <w:rsid w:val="007C1639"/>
    <w:rsid w:val="007C17E6"/>
    <w:rsid w:val="007C1F52"/>
    <w:rsid w:val="007C207E"/>
    <w:rsid w:val="007C2418"/>
    <w:rsid w:val="007C2860"/>
    <w:rsid w:val="007C2BC3"/>
    <w:rsid w:val="007C2E62"/>
    <w:rsid w:val="007C3657"/>
    <w:rsid w:val="007C3671"/>
    <w:rsid w:val="007C397D"/>
    <w:rsid w:val="007C3A34"/>
    <w:rsid w:val="007C3B40"/>
    <w:rsid w:val="007C3FCB"/>
    <w:rsid w:val="007C49F6"/>
    <w:rsid w:val="007C4D7F"/>
    <w:rsid w:val="007C4FC6"/>
    <w:rsid w:val="007C534D"/>
    <w:rsid w:val="007C556F"/>
    <w:rsid w:val="007C5E5D"/>
    <w:rsid w:val="007C6111"/>
    <w:rsid w:val="007C6284"/>
    <w:rsid w:val="007C6594"/>
    <w:rsid w:val="007C6608"/>
    <w:rsid w:val="007C6762"/>
    <w:rsid w:val="007C6A3B"/>
    <w:rsid w:val="007C785C"/>
    <w:rsid w:val="007D01D7"/>
    <w:rsid w:val="007D053C"/>
    <w:rsid w:val="007D06AA"/>
    <w:rsid w:val="007D0AD4"/>
    <w:rsid w:val="007D0B67"/>
    <w:rsid w:val="007D0B88"/>
    <w:rsid w:val="007D136E"/>
    <w:rsid w:val="007D1462"/>
    <w:rsid w:val="007D1B63"/>
    <w:rsid w:val="007D1C08"/>
    <w:rsid w:val="007D1C1E"/>
    <w:rsid w:val="007D232B"/>
    <w:rsid w:val="007D25B7"/>
    <w:rsid w:val="007D27C9"/>
    <w:rsid w:val="007D27E5"/>
    <w:rsid w:val="007D2955"/>
    <w:rsid w:val="007D2B83"/>
    <w:rsid w:val="007D2C72"/>
    <w:rsid w:val="007D2DB0"/>
    <w:rsid w:val="007D2E87"/>
    <w:rsid w:val="007D306D"/>
    <w:rsid w:val="007D33E5"/>
    <w:rsid w:val="007D35FF"/>
    <w:rsid w:val="007D3749"/>
    <w:rsid w:val="007D3AE5"/>
    <w:rsid w:val="007D3FEB"/>
    <w:rsid w:val="007D402B"/>
    <w:rsid w:val="007D415B"/>
    <w:rsid w:val="007D4441"/>
    <w:rsid w:val="007D4470"/>
    <w:rsid w:val="007D4539"/>
    <w:rsid w:val="007D4614"/>
    <w:rsid w:val="007D4739"/>
    <w:rsid w:val="007D49DA"/>
    <w:rsid w:val="007D4BA0"/>
    <w:rsid w:val="007D4C3E"/>
    <w:rsid w:val="007D4D57"/>
    <w:rsid w:val="007D4EB4"/>
    <w:rsid w:val="007D501C"/>
    <w:rsid w:val="007D5194"/>
    <w:rsid w:val="007D51DD"/>
    <w:rsid w:val="007D5A37"/>
    <w:rsid w:val="007D5B04"/>
    <w:rsid w:val="007D5FB0"/>
    <w:rsid w:val="007D6265"/>
    <w:rsid w:val="007D6397"/>
    <w:rsid w:val="007D63C3"/>
    <w:rsid w:val="007D63C9"/>
    <w:rsid w:val="007D640D"/>
    <w:rsid w:val="007D66F3"/>
    <w:rsid w:val="007D6762"/>
    <w:rsid w:val="007D68C0"/>
    <w:rsid w:val="007D68F7"/>
    <w:rsid w:val="007D69A5"/>
    <w:rsid w:val="007D712C"/>
    <w:rsid w:val="007D7130"/>
    <w:rsid w:val="007E011E"/>
    <w:rsid w:val="007E0290"/>
    <w:rsid w:val="007E02F9"/>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2F28"/>
    <w:rsid w:val="007E33F4"/>
    <w:rsid w:val="007E3553"/>
    <w:rsid w:val="007E3A95"/>
    <w:rsid w:val="007E3BCD"/>
    <w:rsid w:val="007E3CAA"/>
    <w:rsid w:val="007E3CD1"/>
    <w:rsid w:val="007E3FB4"/>
    <w:rsid w:val="007E4071"/>
    <w:rsid w:val="007E428C"/>
    <w:rsid w:val="007E42B8"/>
    <w:rsid w:val="007E44BD"/>
    <w:rsid w:val="007E455B"/>
    <w:rsid w:val="007E4975"/>
    <w:rsid w:val="007E4A7D"/>
    <w:rsid w:val="007E4C21"/>
    <w:rsid w:val="007E50E5"/>
    <w:rsid w:val="007E5B7A"/>
    <w:rsid w:val="007E6433"/>
    <w:rsid w:val="007E653B"/>
    <w:rsid w:val="007E658D"/>
    <w:rsid w:val="007E6691"/>
    <w:rsid w:val="007E67D3"/>
    <w:rsid w:val="007E6A00"/>
    <w:rsid w:val="007E6C28"/>
    <w:rsid w:val="007E6EB0"/>
    <w:rsid w:val="007E72AA"/>
    <w:rsid w:val="007E746D"/>
    <w:rsid w:val="007E7525"/>
    <w:rsid w:val="007E75B1"/>
    <w:rsid w:val="007E771B"/>
    <w:rsid w:val="007E7894"/>
    <w:rsid w:val="007F0256"/>
    <w:rsid w:val="007F0578"/>
    <w:rsid w:val="007F0604"/>
    <w:rsid w:val="007F08AC"/>
    <w:rsid w:val="007F0DC3"/>
    <w:rsid w:val="007F14CF"/>
    <w:rsid w:val="007F14F4"/>
    <w:rsid w:val="007F15A7"/>
    <w:rsid w:val="007F15C6"/>
    <w:rsid w:val="007F1947"/>
    <w:rsid w:val="007F1ACB"/>
    <w:rsid w:val="007F23E1"/>
    <w:rsid w:val="007F246D"/>
    <w:rsid w:val="007F2780"/>
    <w:rsid w:val="007F2808"/>
    <w:rsid w:val="007F3045"/>
    <w:rsid w:val="007F304B"/>
    <w:rsid w:val="007F3744"/>
    <w:rsid w:val="007F39CE"/>
    <w:rsid w:val="007F3AC6"/>
    <w:rsid w:val="007F3ACC"/>
    <w:rsid w:val="007F3DC9"/>
    <w:rsid w:val="007F42A9"/>
    <w:rsid w:val="007F44D3"/>
    <w:rsid w:val="007F45B1"/>
    <w:rsid w:val="007F4972"/>
    <w:rsid w:val="007F4B39"/>
    <w:rsid w:val="007F55A3"/>
    <w:rsid w:val="007F5999"/>
    <w:rsid w:val="007F5A92"/>
    <w:rsid w:val="007F5CE5"/>
    <w:rsid w:val="007F5E32"/>
    <w:rsid w:val="007F5E3E"/>
    <w:rsid w:val="007F6705"/>
    <w:rsid w:val="007F67BD"/>
    <w:rsid w:val="007F6BF6"/>
    <w:rsid w:val="007F6D53"/>
    <w:rsid w:val="007F6E98"/>
    <w:rsid w:val="007F70AB"/>
    <w:rsid w:val="007F70DA"/>
    <w:rsid w:val="007F7149"/>
    <w:rsid w:val="007F7296"/>
    <w:rsid w:val="007F7327"/>
    <w:rsid w:val="007F744C"/>
    <w:rsid w:val="007F76FD"/>
    <w:rsid w:val="007F7AE2"/>
    <w:rsid w:val="007F7D7C"/>
    <w:rsid w:val="007F7F1A"/>
    <w:rsid w:val="007F7F55"/>
    <w:rsid w:val="007F7FAF"/>
    <w:rsid w:val="007F7FC6"/>
    <w:rsid w:val="0080074E"/>
    <w:rsid w:val="008009FC"/>
    <w:rsid w:val="00800C18"/>
    <w:rsid w:val="00800D8A"/>
    <w:rsid w:val="00800FFA"/>
    <w:rsid w:val="00801164"/>
    <w:rsid w:val="0080147F"/>
    <w:rsid w:val="00801511"/>
    <w:rsid w:val="00801582"/>
    <w:rsid w:val="00801696"/>
    <w:rsid w:val="00801939"/>
    <w:rsid w:val="00801EAC"/>
    <w:rsid w:val="0080243C"/>
    <w:rsid w:val="008024B9"/>
    <w:rsid w:val="008026EA"/>
    <w:rsid w:val="008028C1"/>
    <w:rsid w:val="008028DD"/>
    <w:rsid w:val="00803051"/>
    <w:rsid w:val="00803136"/>
    <w:rsid w:val="00803CF1"/>
    <w:rsid w:val="00804011"/>
    <w:rsid w:val="0080432C"/>
    <w:rsid w:val="00804440"/>
    <w:rsid w:val="00804C4F"/>
    <w:rsid w:val="00805166"/>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BF4"/>
    <w:rsid w:val="00807CF7"/>
    <w:rsid w:val="008102DD"/>
    <w:rsid w:val="00810B39"/>
    <w:rsid w:val="0081101D"/>
    <w:rsid w:val="0081104D"/>
    <w:rsid w:val="008110E5"/>
    <w:rsid w:val="0081113E"/>
    <w:rsid w:val="0081141F"/>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958"/>
    <w:rsid w:val="00815B15"/>
    <w:rsid w:val="00815C4F"/>
    <w:rsid w:val="0081631C"/>
    <w:rsid w:val="00816898"/>
    <w:rsid w:val="00816ADB"/>
    <w:rsid w:val="0081722E"/>
    <w:rsid w:val="008173CC"/>
    <w:rsid w:val="00817881"/>
    <w:rsid w:val="00820103"/>
    <w:rsid w:val="00820879"/>
    <w:rsid w:val="00820A84"/>
    <w:rsid w:val="00821622"/>
    <w:rsid w:val="008216F5"/>
    <w:rsid w:val="008217E8"/>
    <w:rsid w:val="00821B30"/>
    <w:rsid w:val="00821D34"/>
    <w:rsid w:val="00822032"/>
    <w:rsid w:val="0082203E"/>
    <w:rsid w:val="008223F1"/>
    <w:rsid w:val="0082252D"/>
    <w:rsid w:val="00822585"/>
    <w:rsid w:val="008229F2"/>
    <w:rsid w:val="00822B5C"/>
    <w:rsid w:val="00822BD8"/>
    <w:rsid w:val="00822EF7"/>
    <w:rsid w:val="008231C9"/>
    <w:rsid w:val="00823223"/>
    <w:rsid w:val="00823DCC"/>
    <w:rsid w:val="00823F16"/>
    <w:rsid w:val="00824057"/>
    <w:rsid w:val="00824059"/>
    <w:rsid w:val="00824214"/>
    <w:rsid w:val="008249E1"/>
    <w:rsid w:val="00824AA6"/>
    <w:rsid w:val="00824D28"/>
    <w:rsid w:val="00825492"/>
    <w:rsid w:val="0082574B"/>
    <w:rsid w:val="00825DE4"/>
    <w:rsid w:val="00825F48"/>
    <w:rsid w:val="00826240"/>
    <w:rsid w:val="00826274"/>
    <w:rsid w:val="00826283"/>
    <w:rsid w:val="008264B9"/>
    <w:rsid w:val="008264F1"/>
    <w:rsid w:val="00826530"/>
    <w:rsid w:val="008269BC"/>
    <w:rsid w:val="00826A4C"/>
    <w:rsid w:val="00826B6E"/>
    <w:rsid w:val="00826B86"/>
    <w:rsid w:val="00826C54"/>
    <w:rsid w:val="00826D4F"/>
    <w:rsid w:val="00827242"/>
    <w:rsid w:val="008274CD"/>
    <w:rsid w:val="008274D6"/>
    <w:rsid w:val="00827941"/>
    <w:rsid w:val="00827DF7"/>
    <w:rsid w:val="008306D9"/>
    <w:rsid w:val="0083072B"/>
    <w:rsid w:val="00830816"/>
    <w:rsid w:val="0083088A"/>
    <w:rsid w:val="00830B1F"/>
    <w:rsid w:val="00830B42"/>
    <w:rsid w:val="00830CE7"/>
    <w:rsid w:val="00830D9C"/>
    <w:rsid w:val="00831790"/>
    <w:rsid w:val="00831C33"/>
    <w:rsid w:val="00831CCB"/>
    <w:rsid w:val="00831CF6"/>
    <w:rsid w:val="008322D5"/>
    <w:rsid w:val="0083260C"/>
    <w:rsid w:val="00832653"/>
    <w:rsid w:val="008330ED"/>
    <w:rsid w:val="00833177"/>
    <w:rsid w:val="0083342F"/>
    <w:rsid w:val="00833705"/>
    <w:rsid w:val="008338B9"/>
    <w:rsid w:val="00833980"/>
    <w:rsid w:val="00833CA6"/>
    <w:rsid w:val="00833E0A"/>
    <w:rsid w:val="00834117"/>
    <w:rsid w:val="008341D8"/>
    <w:rsid w:val="0083429A"/>
    <w:rsid w:val="008343C1"/>
    <w:rsid w:val="0083448A"/>
    <w:rsid w:val="00834534"/>
    <w:rsid w:val="008347DD"/>
    <w:rsid w:val="00834883"/>
    <w:rsid w:val="00834A62"/>
    <w:rsid w:val="00835276"/>
    <w:rsid w:val="00835630"/>
    <w:rsid w:val="00835754"/>
    <w:rsid w:val="00836020"/>
    <w:rsid w:val="00836757"/>
    <w:rsid w:val="00836993"/>
    <w:rsid w:val="00837097"/>
    <w:rsid w:val="00837383"/>
    <w:rsid w:val="008373A9"/>
    <w:rsid w:val="008373FC"/>
    <w:rsid w:val="00837C19"/>
    <w:rsid w:val="00840019"/>
    <w:rsid w:val="0084067F"/>
    <w:rsid w:val="0084096F"/>
    <w:rsid w:val="00840ACA"/>
    <w:rsid w:val="00840C52"/>
    <w:rsid w:val="00840D6F"/>
    <w:rsid w:val="00841234"/>
    <w:rsid w:val="00841311"/>
    <w:rsid w:val="00841626"/>
    <w:rsid w:val="008416C7"/>
    <w:rsid w:val="00841C09"/>
    <w:rsid w:val="00841E16"/>
    <w:rsid w:val="00841F9C"/>
    <w:rsid w:val="0084213A"/>
    <w:rsid w:val="00842363"/>
    <w:rsid w:val="008423F5"/>
    <w:rsid w:val="00842A66"/>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51F"/>
    <w:rsid w:val="00845820"/>
    <w:rsid w:val="00845BD8"/>
    <w:rsid w:val="00845EB6"/>
    <w:rsid w:val="008465B9"/>
    <w:rsid w:val="0084676F"/>
    <w:rsid w:val="008467BD"/>
    <w:rsid w:val="00846DF8"/>
    <w:rsid w:val="00846E63"/>
    <w:rsid w:val="0084749E"/>
    <w:rsid w:val="008474D9"/>
    <w:rsid w:val="008476F8"/>
    <w:rsid w:val="008476FB"/>
    <w:rsid w:val="00847913"/>
    <w:rsid w:val="00847F25"/>
    <w:rsid w:val="00847FF3"/>
    <w:rsid w:val="008502DA"/>
    <w:rsid w:val="008502EF"/>
    <w:rsid w:val="0085069A"/>
    <w:rsid w:val="0085097B"/>
    <w:rsid w:val="00850998"/>
    <w:rsid w:val="00850F4D"/>
    <w:rsid w:val="00850F67"/>
    <w:rsid w:val="00851185"/>
    <w:rsid w:val="0085131B"/>
    <w:rsid w:val="00851A6E"/>
    <w:rsid w:val="00851A7E"/>
    <w:rsid w:val="00851BDC"/>
    <w:rsid w:val="00851BF7"/>
    <w:rsid w:val="00851D58"/>
    <w:rsid w:val="00851F79"/>
    <w:rsid w:val="00851FFC"/>
    <w:rsid w:val="0085201A"/>
    <w:rsid w:val="008521A5"/>
    <w:rsid w:val="008524CA"/>
    <w:rsid w:val="008530D7"/>
    <w:rsid w:val="008536DA"/>
    <w:rsid w:val="008536F2"/>
    <w:rsid w:val="0085392E"/>
    <w:rsid w:val="00853B70"/>
    <w:rsid w:val="008540B2"/>
    <w:rsid w:val="0085438E"/>
    <w:rsid w:val="00854431"/>
    <w:rsid w:val="008549DA"/>
    <w:rsid w:val="00854A52"/>
    <w:rsid w:val="00854B5C"/>
    <w:rsid w:val="00855616"/>
    <w:rsid w:val="008558CC"/>
    <w:rsid w:val="00855AF6"/>
    <w:rsid w:val="00855BFC"/>
    <w:rsid w:val="00855EB5"/>
    <w:rsid w:val="008561E5"/>
    <w:rsid w:val="008563D7"/>
    <w:rsid w:val="008565F7"/>
    <w:rsid w:val="00856633"/>
    <w:rsid w:val="00856696"/>
    <w:rsid w:val="00856825"/>
    <w:rsid w:val="008569BD"/>
    <w:rsid w:val="00856CCB"/>
    <w:rsid w:val="00856D9A"/>
    <w:rsid w:val="008573A2"/>
    <w:rsid w:val="00857641"/>
    <w:rsid w:val="008576A8"/>
    <w:rsid w:val="00857D01"/>
    <w:rsid w:val="00860A8E"/>
    <w:rsid w:val="00860C0C"/>
    <w:rsid w:val="00860D02"/>
    <w:rsid w:val="0086117F"/>
    <w:rsid w:val="008611CD"/>
    <w:rsid w:val="008614CF"/>
    <w:rsid w:val="0086176F"/>
    <w:rsid w:val="00861815"/>
    <w:rsid w:val="00861820"/>
    <w:rsid w:val="00861836"/>
    <w:rsid w:val="0086199A"/>
    <w:rsid w:val="00861CF1"/>
    <w:rsid w:val="00862155"/>
    <w:rsid w:val="008627E1"/>
    <w:rsid w:val="00862F19"/>
    <w:rsid w:val="00863044"/>
    <w:rsid w:val="0086310B"/>
    <w:rsid w:val="008631E3"/>
    <w:rsid w:val="0086332F"/>
    <w:rsid w:val="00863825"/>
    <w:rsid w:val="0086384E"/>
    <w:rsid w:val="00863EE2"/>
    <w:rsid w:val="00863F55"/>
    <w:rsid w:val="008641E8"/>
    <w:rsid w:val="0086479A"/>
    <w:rsid w:val="008647F3"/>
    <w:rsid w:val="0086487E"/>
    <w:rsid w:val="00864C8D"/>
    <w:rsid w:val="00865190"/>
    <w:rsid w:val="0086519B"/>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39F"/>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1C8"/>
    <w:rsid w:val="008743DE"/>
    <w:rsid w:val="008746DE"/>
    <w:rsid w:val="008749FA"/>
    <w:rsid w:val="00874A61"/>
    <w:rsid w:val="00874ED4"/>
    <w:rsid w:val="00875141"/>
    <w:rsid w:val="008751E6"/>
    <w:rsid w:val="00875A98"/>
    <w:rsid w:val="00875B8F"/>
    <w:rsid w:val="00875D58"/>
    <w:rsid w:val="00875FCA"/>
    <w:rsid w:val="00876088"/>
    <w:rsid w:val="0087609A"/>
    <w:rsid w:val="0087618A"/>
    <w:rsid w:val="0087643C"/>
    <w:rsid w:val="00876599"/>
    <w:rsid w:val="0087679F"/>
    <w:rsid w:val="00876B6A"/>
    <w:rsid w:val="00876BAC"/>
    <w:rsid w:val="00876C6B"/>
    <w:rsid w:val="00876D36"/>
    <w:rsid w:val="00876DF4"/>
    <w:rsid w:val="00877329"/>
    <w:rsid w:val="00877620"/>
    <w:rsid w:val="008777A4"/>
    <w:rsid w:val="00877997"/>
    <w:rsid w:val="00877F12"/>
    <w:rsid w:val="00880438"/>
    <w:rsid w:val="00880B6B"/>
    <w:rsid w:val="00880CD4"/>
    <w:rsid w:val="008812BB"/>
    <w:rsid w:val="00881433"/>
    <w:rsid w:val="00881630"/>
    <w:rsid w:val="00881637"/>
    <w:rsid w:val="008816C0"/>
    <w:rsid w:val="00881707"/>
    <w:rsid w:val="00881B34"/>
    <w:rsid w:val="00881E4E"/>
    <w:rsid w:val="00881EFF"/>
    <w:rsid w:val="00882249"/>
    <w:rsid w:val="008826F4"/>
    <w:rsid w:val="00882A24"/>
    <w:rsid w:val="00882DB3"/>
    <w:rsid w:val="008830E1"/>
    <w:rsid w:val="00883487"/>
    <w:rsid w:val="0088355F"/>
    <w:rsid w:val="00883669"/>
    <w:rsid w:val="00883980"/>
    <w:rsid w:val="00883A06"/>
    <w:rsid w:val="00883B5C"/>
    <w:rsid w:val="00883CF0"/>
    <w:rsid w:val="00883EFC"/>
    <w:rsid w:val="00884A54"/>
    <w:rsid w:val="00884B75"/>
    <w:rsid w:val="0088501F"/>
    <w:rsid w:val="00885074"/>
    <w:rsid w:val="00885255"/>
    <w:rsid w:val="00885437"/>
    <w:rsid w:val="008859EB"/>
    <w:rsid w:val="00885AC1"/>
    <w:rsid w:val="00885BB6"/>
    <w:rsid w:val="008861F5"/>
    <w:rsid w:val="008867BB"/>
    <w:rsid w:val="00886AE4"/>
    <w:rsid w:val="00886B15"/>
    <w:rsid w:val="00886BF9"/>
    <w:rsid w:val="00886C1E"/>
    <w:rsid w:val="00887200"/>
    <w:rsid w:val="0088728A"/>
    <w:rsid w:val="00887373"/>
    <w:rsid w:val="008873B5"/>
    <w:rsid w:val="008900EB"/>
    <w:rsid w:val="008900F7"/>
    <w:rsid w:val="008901ED"/>
    <w:rsid w:val="00890230"/>
    <w:rsid w:val="00890253"/>
    <w:rsid w:val="00890304"/>
    <w:rsid w:val="0089046F"/>
    <w:rsid w:val="00890693"/>
    <w:rsid w:val="008909D6"/>
    <w:rsid w:val="00890AB0"/>
    <w:rsid w:val="00890BD7"/>
    <w:rsid w:val="0089106B"/>
    <w:rsid w:val="00891487"/>
    <w:rsid w:val="00891B06"/>
    <w:rsid w:val="00891F54"/>
    <w:rsid w:val="008927D9"/>
    <w:rsid w:val="008928CD"/>
    <w:rsid w:val="00892B01"/>
    <w:rsid w:val="00892C3E"/>
    <w:rsid w:val="00892F75"/>
    <w:rsid w:val="00893327"/>
    <w:rsid w:val="00893435"/>
    <w:rsid w:val="0089355D"/>
    <w:rsid w:val="00893622"/>
    <w:rsid w:val="00893AA4"/>
    <w:rsid w:val="00893E9F"/>
    <w:rsid w:val="00893FCF"/>
    <w:rsid w:val="00894548"/>
    <w:rsid w:val="00894A95"/>
    <w:rsid w:val="00894E58"/>
    <w:rsid w:val="00894F22"/>
    <w:rsid w:val="00895025"/>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5B6"/>
    <w:rsid w:val="008A1635"/>
    <w:rsid w:val="008A1A5A"/>
    <w:rsid w:val="008A291C"/>
    <w:rsid w:val="008A291E"/>
    <w:rsid w:val="008A2C2B"/>
    <w:rsid w:val="008A2F23"/>
    <w:rsid w:val="008A2FBA"/>
    <w:rsid w:val="008A3493"/>
    <w:rsid w:val="008A3501"/>
    <w:rsid w:val="008A3614"/>
    <w:rsid w:val="008A3632"/>
    <w:rsid w:val="008A36E4"/>
    <w:rsid w:val="008A3A62"/>
    <w:rsid w:val="008A3BC5"/>
    <w:rsid w:val="008A3E0E"/>
    <w:rsid w:val="008A3E17"/>
    <w:rsid w:val="008A4040"/>
    <w:rsid w:val="008A427F"/>
    <w:rsid w:val="008A494F"/>
    <w:rsid w:val="008A49D2"/>
    <w:rsid w:val="008A4B2C"/>
    <w:rsid w:val="008A4D18"/>
    <w:rsid w:val="008A5102"/>
    <w:rsid w:val="008A57F6"/>
    <w:rsid w:val="008A5B35"/>
    <w:rsid w:val="008A5CFE"/>
    <w:rsid w:val="008A6219"/>
    <w:rsid w:val="008A622F"/>
    <w:rsid w:val="008A6369"/>
    <w:rsid w:val="008A63EE"/>
    <w:rsid w:val="008A63F7"/>
    <w:rsid w:val="008A6731"/>
    <w:rsid w:val="008A6A4C"/>
    <w:rsid w:val="008A6B71"/>
    <w:rsid w:val="008A6E80"/>
    <w:rsid w:val="008A6F34"/>
    <w:rsid w:val="008A7699"/>
    <w:rsid w:val="008A7739"/>
    <w:rsid w:val="008A797F"/>
    <w:rsid w:val="008A7DBB"/>
    <w:rsid w:val="008A7F6F"/>
    <w:rsid w:val="008B0238"/>
    <w:rsid w:val="008B026B"/>
    <w:rsid w:val="008B0282"/>
    <w:rsid w:val="008B047F"/>
    <w:rsid w:val="008B04F8"/>
    <w:rsid w:val="008B071C"/>
    <w:rsid w:val="008B0743"/>
    <w:rsid w:val="008B09EE"/>
    <w:rsid w:val="008B1043"/>
    <w:rsid w:val="008B1130"/>
    <w:rsid w:val="008B13EC"/>
    <w:rsid w:val="008B1578"/>
    <w:rsid w:val="008B18CE"/>
    <w:rsid w:val="008B1B90"/>
    <w:rsid w:val="008B20B2"/>
    <w:rsid w:val="008B2509"/>
    <w:rsid w:val="008B269F"/>
    <w:rsid w:val="008B397D"/>
    <w:rsid w:val="008B3A97"/>
    <w:rsid w:val="008B3B1C"/>
    <w:rsid w:val="008B3BEB"/>
    <w:rsid w:val="008B4736"/>
    <w:rsid w:val="008B4764"/>
    <w:rsid w:val="008B4A62"/>
    <w:rsid w:val="008B4C21"/>
    <w:rsid w:val="008B5109"/>
    <w:rsid w:val="008B53AB"/>
    <w:rsid w:val="008B5790"/>
    <w:rsid w:val="008B5BC4"/>
    <w:rsid w:val="008B5D18"/>
    <w:rsid w:val="008B5D2F"/>
    <w:rsid w:val="008B62F4"/>
    <w:rsid w:val="008B64CE"/>
    <w:rsid w:val="008B6550"/>
    <w:rsid w:val="008B67E2"/>
    <w:rsid w:val="008B6A10"/>
    <w:rsid w:val="008B6B69"/>
    <w:rsid w:val="008B6CF0"/>
    <w:rsid w:val="008B70FE"/>
    <w:rsid w:val="008B7142"/>
    <w:rsid w:val="008B7656"/>
    <w:rsid w:val="008B780E"/>
    <w:rsid w:val="008B7D66"/>
    <w:rsid w:val="008C0040"/>
    <w:rsid w:val="008C028A"/>
    <w:rsid w:val="008C05F3"/>
    <w:rsid w:val="008C0DD7"/>
    <w:rsid w:val="008C0EDC"/>
    <w:rsid w:val="008C0F80"/>
    <w:rsid w:val="008C0F92"/>
    <w:rsid w:val="008C1080"/>
    <w:rsid w:val="008C131A"/>
    <w:rsid w:val="008C186F"/>
    <w:rsid w:val="008C197F"/>
    <w:rsid w:val="008C25CC"/>
    <w:rsid w:val="008C2784"/>
    <w:rsid w:val="008C28C7"/>
    <w:rsid w:val="008C2CBA"/>
    <w:rsid w:val="008C2D29"/>
    <w:rsid w:val="008C2D99"/>
    <w:rsid w:val="008C3081"/>
    <w:rsid w:val="008C3279"/>
    <w:rsid w:val="008C33B6"/>
    <w:rsid w:val="008C3AE2"/>
    <w:rsid w:val="008C3D15"/>
    <w:rsid w:val="008C3FF6"/>
    <w:rsid w:val="008C44FF"/>
    <w:rsid w:val="008C4839"/>
    <w:rsid w:val="008C4969"/>
    <w:rsid w:val="008C4A09"/>
    <w:rsid w:val="008C4B82"/>
    <w:rsid w:val="008C4E41"/>
    <w:rsid w:val="008C4E57"/>
    <w:rsid w:val="008C51E2"/>
    <w:rsid w:val="008C57B6"/>
    <w:rsid w:val="008C5868"/>
    <w:rsid w:val="008C58F1"/>
    <w:rsid w:val="008C5BFC"/>
    <w:rsid w:val="008C5CE1"/>
    <w:rsid w:val="008C6058"/>
    <w:rsid w:val="008C612B"/>
    <w:rsid w:val="008C6B69"/>
    <w:rsid w:val="008C6E0A"/>
    <w:rsid w:val="008C70AD"/>
    <w:rsid w:val="008C71BD"/>
    <w:rsid w:val="008C7405"/>
    <w:rsid w:val="008C77DE"/>
    <w:rsid w:val="008C78DF"/>
    <w:rsid w:val="008C7D55"/>
    <w:rsid w:val="008C7F10"/>
    <w:rsid w:val="008C7F4D"/>
    <w:rsid w:val="008D0005"/>
    <w:rsid w:val="008D0688"/>
    <w:rsid w:val="008D0AB1"/>
    <w:rsid w:val="008D1135"/>
    <w:rsid w:val="008D1464"/>
    <w:rsid w:val="008D14B3"/>
    <w:rsid w:val="008D16B9"/>
    <w:rsid w:val="008D1CA0"/>
    <w:rsid w:val="008D1E90"/>
    <w:rsid w:val="008D276E"/>
    <w:rsid w:val="008D2E32"/>
    <w:rsid w:val="008D2E74"/>
    <w:rsid w:val="008D35CD"/>
    <w:rsid w:val="008D3BD3"/>
    <w:rsid w:val="008D44F7"/>
    <w:rsid w:val="008D4C63"/>
    <w:rsid w:val="008D4C85"/>
    <w:rsid w:val="008D4E04"/>
    <w:rsid w:val="008D50BB"/>
    <w:rsid w:val="008D5541"/>
    <w:rsid w:val="008D5C81"/>
    <w:rsid w:val="008D5EBF"/>
    <w:rsid w:val="008D62C2"/>
    <w:rsid w:val="008D6762"/>
    <w:rsid w:val="008D6AF0"/>
    <w:rsid w:val="008D6DD8"/>
    <w:rsid w:val="008D7641"/>
    <w:rsid w:val="008D774E"/>
    <w:rsid w:val="008E01AC"/>
    <w:rsid w:val="008E0421"/>
    <w:rsid w:val="008E06A4"/>
    <w:rsid w:val="008E074A"/>
    <w:rsid w:val="008E0857"/>
    <w:rsid w:val="008E08E4"/>
    <w:rsid w:val="008E0ED8"/>
    <w:rsid w:val="008E10FD"/>
    <w:rsid w:val="008E11B9"/>
    <w:rsid w:val="008E1538"/>
    <w:rsid w:val="008E1639"/>
    <w:rsid w:val="008E1B49"/>
    <w:rsid w:val="008E20D9"/>
    <w:rsid w:val="008E2498"/>
    <w:rsid w:val="008E274C"/>
    <w:rsid w:val="008E2AEE"/>
    <w:rsid w:val="008E2B89"/>
    <w:rsid w:val="008E2CD8"/>
    <w:rsid w:val="008E3012"/>
    <w:rsid w:val="008E3217"/>
    <w:rsid w:val="008E3233"/>
    <w:rsid w:val="008E336D"/>
    <w:rsid w:val="008E3492"/>
    <w:rsid w:val="008E3773"/>
    <w:rsid w:val="008E38BF"/>
    <w:rsid w:val="008E3BE9"/>
    <w:rsid w:val="008E3F0E"/>
    <w:rsid w:val="008E42F8"/>
    <w:rsid w:val="008E45B9"/>
    <w:rsid w:val="008E45E9"/>
    <w:rsid w:val="008E54D5"/>
    <w:rsid w:val="008E5771"/>
    <w:rsid w:val="008E5B93"/>
    <w:rsid w:val="008E6A1E"/>
    <w:rsid w:val="008E6BAB"/>
    <w:rsid w:val="008E6CB7"/>
    <w:rsid w:val="008E6F6D"/>
    <w:rsid w:val="008E7159"/>
    <w:rsid w:val="008E793F"/>
    <w:rsid w:val="008E7DFA"/>
    <w:rsid w:val="008E7E38"/>
    <w:rsid w:val="008F0296"/>
    <w:rsid w:val="008F081C"/>
    <w:rsid w:val="008F110C"/>
    <w:rsid w:val="008F11C6"/>
    <w:rsid w:val="008F137A"/>
    <w:rsid w:val="008F1A87"/>
    <w:rsid w:val="008F1ADA"/>
    <w:rsid w:val="008F2545"/>
    <w:rsid w:val="008F25C7"/>
    <w:rsid w:val="008F2817"/>
    <w:rsid w:val="008F2A83"/>
    <w:rsid w:val="008F31D6"/>
    <w:rsid w:val="008F3218"/>
    <w:rsid w:val="008F38FB"/>
    <w:rsid w:val="008F397D"/>
    <w:rsid w:val="008F3BCB"/>
    <w:rsid w:val="008F3C50"/>
    <w:rsid w:val="008F437C"/>
    <w:rsid w:val="008F4541"/>
    <w:rsid w:val="008F4555"/>
    <w:rsid w:val="008F477F"/>
    <w:rsid w:val="008F4B60"/>
    <w:rsid w:val="008F4C54"/>
    <w:rsid w:val="008F504D"/>
    <w:rsid w:val="008F5605"/>
    <w:rsid w:val="008F563E"/>
    <w:rsid w:val="008F591D"/>
    <w:rsid w:val="008F5938"/>
    <w:rsid w:val="008F5B2A"/>
    <w:rsid w:val="008F5B48"/>
    <w:rsid w:val="008F5E96"/>
    <w:rsid w:val="008F5ED5"/>
    <w:rsid w:val="008F5FCE"/>
    <w:rsid w:val="008F60EC"/>
    <w:rsid w:val="008F6908"/>
    <w:rsid w:val="008F694A"/>
    <w:rsid w:val="008F6B17"/>
    <w:rsid w:val="008F73E1"/>
    <w:rsid w:val="008F77CF"/>
    <w:rsid w:val="008F7900"/>
    <w:rsid w:val="008F7992"/>
    <w:rsid w:val="0090031A"/>
    <w:rsid w:val="00900375"/>
    <w:rsid w:val="0090065D"/>
    <w:rsid w:val="00900B02"/>
    <w:rsid w:val="00900BB6"/>
    <w:rsid w:val="00900C6F"/>
    <w:rsid w:val="0090111F"/>
    <w:rsid w:val="0090122E"/>
    <w:rsid w:val="0090159B"/>
    <w:rsid w:val="009015F3"/>
    <w:rsid w:val="009016E1"/>
    <w:rsid w:val="00901AA7"/>
    <w:rsid w:val="00901C5A"/>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4DE0"/>
    <w:rsid w:val="00905060"/>
    <w:rsid w:val="00905175"/>
    <w:rsid w:val="009055BA"/>
    <w:rsid w:val="0090561D"/>
    <w:rsid w:val="00905797"/>
    <w:rsid w:val="00905A2C"/>
    <w:rsid w:val="00905A2D"/>
    <w:rsid w:val="009060E6"/>
    <w:rsid w:val="0090617B"/>
    <w:rsid w:val="009062D6"/>
    <w:rsid w:val="009069E7"/>
    <w:rsid w:val="00906C20"/>
    <w:rsid w:val="00906E3C"/>
    <w:rsid w:val="009071FC"/>
    <w:rsid w:val="00907520"/>
    <w:rsid w:val="00907541"/>
    <w:rsid w:val="00907C83"/>
    <w:rsid w:val="00907D5B"/>
    <w:rsid w:val="00907D5E"/>
    <w:rsid w:val="00907ECC"/>
    <w:rsid w:val="00907F3E"/>
    <w:rsid w:val="00910333"/>
    <w:rsid w:val="00910489"/>
    <w:rsid w:val="00910611"/>
    <w:rsid w:val="00910D61"/>
    <w:rsid w:val="00910DD6"/>
    <w:rsid w:val="00910EF9"/>
    <w:rsid w:val="00911302"/>
    <w:rsid w:val="00911465"/>
    <w:rsid w:val="00911711"/>
    <w:rsid w:val="009118F9"/>
    <w:rsid w:val="00911BF0"/>
    <w:rsid w:val="00911FF5"/>
    <w:rsid w:val="00912281"/>
    <w:rsid w:val="0091292C"/>
    <w:rsid w:val="00912D26"/>
    <w:rsid w:val="009130E5"/>
    <w:rsid w:val="00913614"/>
    <w:rsid w:val="009137FC"/>
    <w:rsid w:val="00913977"/>
    <w:rsid w:val="00913C63"/>
    <w:rsid w:val="00913FA0"/>
    <w:rsid w:val="00914077"/>
    <w:rsid w:val="00914203"/>
    <w:rsid w:val="00914498"/>
    <w:rsid w:val="00914598"/>
    <w:rsid w:val="00914BF1"/>
    <w:rsid w:val="009154A0"/>
    <w:rsid w:val="00915930"/>
    <w:rsid w:val="00915CC0"/>
    <w:rsid w:val="00915FD8"/>
    <w:rsid w:val="009163F2"/>
    <w:rsid w:val="00916575"/>
    <w:rsid w:val="00916A6B"/>
    <w:rsid w:val="00916A92"/>
    <w:rsid w:val="00916E43"/>
    <w:rsid w:val="009173E0"/>
    <w:rsid w:val="0091760A"/>
    <w:rsid w:val="0091787D"/>
    <w:rsid w:val="00917F6F"/>
    <w:rsid w:val="009204A0"/>
    <w:rsid w:val="009204CF"/>
    <w:rsid w:val="00920531"/>
    <w:rsid w:val="00920657"/>
    <w:rsid w:val="009209D4"/>
    <w:rsid w:val="00920BE1"/>
    <w:rsid w:val="00920CE8"/>
    <w:rsid w:val="00921BE7"/>
    <w:rsid w:val="00921D03"/>
    <w:rsid w:val="00921F56"/>
    <w:rsid w:val="0092213E"/>
    <w:rsid w:val="0092230C"/>
    <w:rsid w:val="009228DD"/>
    <w:rsid w:val="0092298A"/>
    <w:rsid w:val="00922A0D"/>
    <w:rsid w:val="00922F09"/>
    <w:rsid w:val="0092308F"/>
    <w:rsid w:val="009231C2"/>
    <w:rsid w:val="00923245"/>
    <w:rsid w:val="00923922"/>
    <w:rsid w:val="00923990"/>
    <w:rsid w:val="00924318"/>
    <w:rsid w:val="00924423"/>
    <w:rsid w:val="00924551"/>
    <w:rsid w:val="009248F6"/>
    <w:rsid w:val="00924A8A"/>
    <w:rsid w:val="00924C70"/>
    <w:rsid w:val="00924D2E"/>
    <w:rsid w:val="00924F8C"/>
    <w:rsid w:val="00924FBE"/>
    <w:rsid w:val="0092560D"/>
    <w:rsid w:val="00925757"/>
    <w:rsid w:val="00925867"/>
    <w:rsid w:val="00925DD5"/>
    <w:rsid w:val="00925ECE"/>
    <w:rsid w:val="00925F5A"/>
    <w:rsid w:val="0092608C"/>
    <w:rsid w:val="009260D0"/>
    <w:rsid w:val="0092649C"/>
    <w:rsid w:val="009268A8"/>
    <w:rsid w:val="00926E00"/>
    <w:rsid w:val="0092752C"/>
    <w:rsid w:val="00927721"/>
    <w:rsid w:val="009279C4"/>
    <w:rsid w:val="00927C73"/>
    <w:rsid w:val="00927DDF"/>
    <w:rsid w:val="00927E27"/>
    <w:rsid w:val="00927F34"/>
    <w:rsid w:val="0093008F"/>
    <w:rsid w:val="00930097"/>
    <w:rsid w:val="00930216"/>
    <w:rsid w:val="0093053E"/>
    <w:rsid w:val="00930814"/>
    <w:rsid w:val="00930A51"/>
    <w:rsid w:val="00930A70"/>
    <w:rsid w:val="00930D5D"/>
    <w:rsid w:val="00930F3B"/>
    <w:rsid w:val="009311CB"/>
    <w:rsid w:val="009313D0"/>
    <w:rsid w:val="00931517"/>
    <w:rsid w:val="00931A98"/>
    <w:rsid w:val="009321E6"/>
    <w:rsid w:val="0093234D"/>
    <w:rsid w:val="00932CE6"/>
    <w:rsid w:val="0093336C"/>
    <w:rsid w:val="00933468"/>
    <w:rsid w:val="009334D3"/>
    <w:rsid w:val="009335CA"/>
    <w:rsid w:val="00933951"/>
    <w:rsid w:val="00933FA0"/>
    <w:rsid w:val="0093408C"/>
    <w:rsid w:val="00934469"/>
    <w:rsid w:val="00934643"/>
    <w:rsid w:val="00934780"/>
    <w:rsid w:val="009348A1"/>
    <w:rsid w:val="00934B99"/>
    <w:rsid w:val="00934ED1"/>
    <w:rsid w:val="00934EFA"/>
    <w:rsid w:val="00935493"/>
    <w:rsid w:val="009356A2"/>
    <w:rsid w:val="00935D20"/>
    <w:rsid w:val="00936291"/>
    <w:rsid w:val="00936603"/>
    <w:rsid w:val="00936703"/>
    <w:rsid w:val="00936BFE"/>
    <w:rsid w:val="00936D26"/>
    <w:rsid w:val="00936ED8"/>
    <w:rsid w:val="009370E1"/>
    <w:rsid w:val="009370FC"/>
    <w:rsid w:val="009373AC"/>
    <w:rsid w:val="009376BC"/>
    <w:rsid w:val="009377BE"/>
    <w:rsid w:val="00937961"/>
    <w:rsid w:val="00937997"/>
    <w:rsid w:val="00937B32"/>
    <w:rsid w:val="00937C62"/>
    <w:rsid w:val="00937D91"/>
    <w:rsid w:val="00940086"/>
    <w:rsid w:val="009402DD"/>
    <w:rsid w:val="00940600"/>
    <w:rsid w:val="00940BD8"/>
    <w:rsid w:val="00940DB8"/>
    <w:rsid w:val="00940E5E"/>
    <w:rsid w:val="00940E83"/>
    <w:rsid w:val="00941155"/>
    <w:rsid w:val="00941518"/>
    <w:rsid w:val="00941593"/>
    <w:rsid w:val="009415D0"/>
    <w:rsid w:val="00941815"/>
    <w:rsid w:val="00941BD9"/>
    <w:rsid w:val="00941C32"/>
    <w:rsid w:val="00941EE6"/>
    <w:rsid w:val="009423D8"/>
    <w:rsid w:val="009425F9"/>
    <w:rsid w:val="009428AA"/>
    <w:rsid w:val="00942941"/>
    <w:rsid w:val="00942B6C"/>
    <w:rsid w:val="00942E39"/>
    <w:rsid w:val="00942FC0"/>
    <w:rsid w:val="009435B6"/>
    <w:rsid w:val="0094373F"/>
    <w:rsid w:val="00943D8A"/>
    <w:rsid w:val="0094481F"/>
    <w:rsid w:val="00944BCB"/>
    <w:rsid w:val="00944D28"/>
    <w:rsid w:val="00944F41"/>
    <w:rsid w:val="009450C9"/>
    <w:rsid w:val="0094537F"/>
    <w:rsid w:val="0094539E"/>
    <w:rsid w:val="009453B7"/>
    <w:rsid w:val="00945407"/>
    <w:rsid w:val="00945823"/>
    <w:rsid w:val="00945833"/>
    <w:rsid w:val="00945D36"/>
    <w:rsid w:val="00945FC0"/>
    <w:rsid w:val="009462B8"/>
    <w:rsid w:val="009463E2"/>
    <w:rsid w:val="009464C8"/>
    <w:rsid w:val="009465CB"/>
    <w:rsid w:val="00946B9E"/>
    <w:rsid w:val="00946C8E"/>
    <w:rsid w:val="00946E65"/>
    <w:rsid w:val="00947469"/>
    <w:rsid w:val="00947771"/>
    <w:rsid w:val="00950041"/>
    <w:rsid w:val="009500C5"/>
    <w:rsid w:val="009509FD"/>
    <w:rsid w:val="00950CE7"/>
    <w:rsid w:val="00951AE4"/>
    <w:rsid w:val="00951E22"/>
    <w:rsid w:val="009520DF"/>
    <w:rsid w:val="0095230C"/>
    <w:rsid w:val="00952885"/>
    <w:rsid w:val="00952CA4"/>
    <w:rsid w:val="00953349"/>
    <w:rsid w:val="00953492"/>
    <w:rsid w:val="00953700"/>
    <w:rsid w:val="00953AF3"/>
    <w:rsid w:val="00954A06"/>
    <w:rsid w:val="00954B9B"/>
    <w:rsid w:val="00954BCB"/>
    <w:rsid w:val="00954FE8"/>
    <w:rsid w:val="00955481"/>
    <w:rsid w:val="00955679"/>
    <w:rsid w:val="00955852"/>
    <w:rsid w:val="00955916"/>
    <w:rsid w:val="0095623C"/>
    <w:rsid w:val="009567F9"/>
    <w:rsid w:val="00956812"/>
    <w:rsid w:val="00956846"/>
    <w:rsid w:val="009568B9"/>
    <w:rsid w:val="00956C78"/>
    <w:rsid w:val="00956CDF"/>
    <w:rsid w:val="00956D70"/>
    <w:rsid w:val="009572D6"/>
    <w:rsid w:val="00957527"/>
    <w:rsid w:val="00957CAF"/>
    <w:rsid w:val="00960286"/>
    <w:rsid w:val="00960533"/>
    <w:rsid w:val="00960746"/>
    <w:rsid w:val="00960883"/>
    <w:rsid w:val="00960888"/>
    <w:rsid w:val="00960E3B"/>
    <w:rsid w:val="00960E77"/>
    <w:rsid w:val="00961042"/>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137"/>
    <w:rsid w:val="0096432A"/>
    <w:rsid w:val="00964425"/>
    <w:rsid w:val="00964763"/>
    <w:rsid w:val="009647A2"/>
    <w:rsid w:val="0096485E"/>
    <w:rsid w:val="00964D2B"/>
    <w:rsid w:val="00964D83"/>
    <w:rsid w:val="0096521A"/>
    <w:rsid w:val="00965286"/>
    <w:rsid w:val="009656D8"/>
    <w:rsid w:val="009659B5"/>
    <w:rsid w:val="009659E8"/>
    <w:rsid w:val="00965C5D"/>
    <w:rsid w:val="00965E56"/>
    <w:rsid w:val="00965F20"/>
    <w:rsid w:val="00966232"/>
    <w:rsid w:val="009664C7"/>
    <w:rsid w:val="009665D0"/>
    <w:rsid w:val="009665E0"/>
    <w:rsid w:val="009667B6"/>
    <w:rsid w:val="00966898"/>
    <w:rsid w:val="00966A19"/>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E41"/>
    <w:rsid w:val="00974113"/>
    <w:rsid w:val="0097666D"/>
    <w:rsid w:val="0097698F"/>
    <w:rsid w:val="00976DAC"/>
    <w:rsid w:val="009770AD"/>
    <w:rsid w:val="009773B4"/>
    <w:rsid w:val="009779E9"/>
    <w:rsid w:val="00977D86"/>
    <w:rsid w:val="009805DA"/>
    <w:rsid w:val="00980B94"/>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3C5"/>
    <w:rsid w:val="009844D5"/>
    <w:rsid w:val="009845A3"/>
    <w:rsid w:val="00984B9D"/>
    <w:rsid w:val="00984C26"/>
    <w:rsid w:val="00984CC3"/>
    <w:rsid w:val="0098525B"/>
    <w:rsid w:val="00985717"/>
    <w:rsid w:val="00985770"/>
    <w:rsid w:val="009857D5"/>
    <w:rsid w:val="00985A95"/>
    <w:rsid w:val="00985D75"/>
    <w:rsid w:val="00985E11"/>
    <w:rsid w:val="009862C8"/>
    <w:rsid w:val="00986AB1"/>
    <w:rsid w:val="00986BDD"/>
    <w:rsid w:val="00986D96"/>
    <w:rsid w:val="009873B4"/>
    <w:rsid w:val="009875C1"/>
    <w:rsid w:val="009876D7"/>
    <w:rsid w:val="00987D47"/>
    <w:rsid w:val="009900C7"/>
    <w:rsid w:val="009903AF"/>
    <w:rsid w:val="0099046B"/>
    <w:rsid w:val="00991116"/>
    <w:rsid w:val="00991257"/>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4C46"/>
    <w:rsid w:val="00994D59"/>
    <w:rsid w:val="00995586"/>
    <w:rsid w:val="0099599D"/>
    <w:rsid w:val="009966DC"/>
    <w:rsid w:val="009969E5"/>
    <w:rsid w:val="00996BDA"/>
    <w:rsid w:val="00996FFE"/>
    <w:rsid w:val="00997273"/>
    <w:rsid w:val="00997536"/>
    <w:rsid w:val="00997934"/>
    <w:rsid w:val="00997957"/>
    <w:rsid w:val="00997B3C"/>
    <w:rsid w:val="009A0249"/>
    <w:rsid w:val="009A03CA"/>
    <w:rsid w:val="009A0411"/>
    <w:rsid w:val="009A0427"/>
    <w:rsid w:val="009A0550"/>
    <w:rsid w:val="009A067B"/>
    <w:rsid w:val="009A0733"/>
    <w:rsid w:val="009A099D"/>
    <w:rsid w:val="009A1483"/>
    <w:rsid w:val="009A167C"/>
    <w:rsid w:val="009A17DE"/>
    <w:rsid w:val="009A1B17"/>
    <w:rsid w:val="009A1BD5"/>
    <w:rsid w:val="009A21D3"/>
    <w:rsid w:val="009A22D8"/>
    <w:rsid w:val="009A23F1"/>
    <w:rsid w:val="009A24C4"/>
    <w:rsid w:val="009A2D35"/>
    <w:rsid w:val="009A30FD"/>
    <w:rsid w:val="009A336C"/>
    <w:rsid w:val="009A3461"/>
    <w:rsid w:val="009A38D8"/>
    <w:rsid w:val="009A39E3"/>
    <w:rsid w:val="009A4072"/>
    <w:rsid w:val="009A4750"/>
    <w:rsid w:val="009A4789"/>
    <w:rsid w:val="009A4884"/>
    <w:rsid w:val="009A4B7B"/>
    <w:rsid w:val="009A4E6C"/>
    <w:rsid w:val="009A4F4C"/>
    <w:rsid w:val="009A4F7F"/>
    <w:rsid w:val="009A4FA9"/>
    <w:rsid w:val="009A4FB1"/>
    <w:rsid w:val="009A511D"/>
    <w:rsid w:val="009A519B"/>
    <w:rsid w:val="009A5411"/>
    <w:rsid w:val="009A5511"/>
    <w:rsid w:val="009A57A9"/>
    <w:rsid w:val="009A587C"/>
    <w:rsid w:val="009A5A25"/>
    <w:rsid w:val="009A5F76"/>
    <w:rsid w:val="009A6087"/>
    <w:rsid w:val="009A60F0"/>
    <w:rsid w:val="009A6BCA"/>
    <w:rsid w:val="009A6BF9"/>
    <w:rsid w:val="009A6C5E"/>
    <w:rsid w:val="009A6CD0"/>
    <w:rsid w:val="009A6E18"/>
    <w:rsid w:val="009A7176"/>
    <w:rsid w:val="009A75BA"/>
    <w:rsid w:val="009A78ED"/>
    <w:rsid w:val="009A7A15"/>
    <w:rsid w:val="009A7B00"/>
    <w:rsid w:val="009A7DE5"/>
    <w:rsid w:val="009B03AF"/>
    <w:rsid w:val="009B03B7"/>
    <w:rsid w:val="009B0646"/>
    <w:rsid w:val="009B066B"/>
    <w:rsid w:val="009B0731"/>
    <w:rsid w:val="009B0996"/>
    <w:rsid w:val="009B0B4D"/>
    <w:rsid w:val="009B0C1C"/>
    <w:rsid w:val="009B0D23"/>
    <w:rsid w:val="009B0F76"/>
    <w:rsid w:val="009B13E6"/>
    <w:rsid w:val="009B14E0"/>
    <w:rsid w:val="009B1619"/>
    <w:rsid w:val="009B1621"/>
    <w:rsid w:val="009B163B"/>
    <w:rsid w:val="009B18F9"/>
    <w:rsid w:val="009B1F0E"/>
    <w:rsid w:val="009B1F99"/>
    <w:rsid w:val="009B260A"/>
    <w:rsid w:val="009B2875"/>
    <w:rsid w:val="009B28B3"/>
    <w:rsid w:val="009B35D2"/>
    <w:rsid w:val="009B3697"/>
    <w:rsid w:val="009B3734"/>
    <w:rsid w:val="009B3CA9"/>
    <w:rsid w:val="009B420C"/>
    <w:rsid w:val="009B45C6"/>
    <w:rsid w:val="009B4715"/>
    <w:rsid w:val="009B4B5E"/>
    <w:rsid w:val="009B4CB4"/>
    <w:rsid w:val="009B4F8A"/>
    <w:rsid w:val="009B51C7"/>
    <w:rsid w:val="009B5328"/>
    <w:rsid w:val="009B5413"/>
    <w:rsid w:val="009B560D"/>
    <w:rsid w:val="009B57C3"/>
    <w:rsid w:val="009B5A77"/>
    <w:rsid w:val="009B6057"/>
    <w:rsid w:val="009B68A2"/>
    <w:rsid w:val="009B68B3"/>
    <w:rsid w:val="009B6CD8"/>
    <w:rsid w:val="009B6DB3"/>
    <w:rsid w:val="009B7C7D"/>
    <w:rsid w:val="009B7D75"/>
    <w:rsid w:val="009B7F88"/>
    <w:rsid w:val="009B7FCD"/>
    <w:rsid w:val="009C000B"/>
    <w:rsid w:val="009C0097"/>
    <w:rsid w:val="009C0114"/>
    <w:rsid w:val="009C0879"/>
    <w:rsid w:val="009C0BD6"/>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868"/>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0"/>
    <w:rsid w:val="009C7CE7"/>
    <w:rsid w:val="009D00EC"/>
    <w:rsid w:val="009D01BF"/>
    <w:rsid w:val="009D0575"/>
    <w:rsid w:val="009D0A75"/>
    <w:rsid w:val="009D0FD1"/>
    <w:rsid w:val="009D111E"/>
    <w:rsid w:val="009D1270"/>
    <w:rsid w:val="009D1820"/>
    <w:rsid w:val="009D1A5A"/>
    <w:rsid w:val="009D1A5D"/>
    <w:rsid w:val="009D1ABB"/>
    <w:rsid w:val="009D1B45"/>
    <w:rsid w:val="009D214A"/>
    <w:rsid w:val="009D2195"/>
    <w:rsid w:val="009D2277"/>
    <w:rsid w:val="009D2576"/>
    <w:rsid w:val="009D2612"/>
    <w:rsid w:val="009D26DF"/>
    <w:rsid w:val="009D301C"/>
    <w:rsid w:val="009D31BB"/>
    <w:rsid w:val="009D3298"/>
    <w:rsid w:val="009D3340"/>
    <w:rsid w:val="009D33AA"/>
    <w:rsid w:val="009D33B2"/>
    <w:rsid w:val="009D3654"/>
    <w:rsid w:val="009D3923"/>
    <w:rsid w:val="009D3EF2"/>
    <w:rsid w:val="009D48DA"/>
    <w:rsid w:val="009D4E77"/>
    <w:rsid w:val="009D4F95"/>
    <w:rsid w:val="009D51CD"/>
    <w:rsid w:val="009D5453"/>
    <w:rsid w:val="009D57A6"/>
    <w:rsid w:val="009D5B40"/>
    <w:rsid w:val="009D5ED6"/>
    <w:rsid w:val="009D60EF"/>
    <w:rsid w:val="009D612A"/>
    <w:rsid w:val="009D6535"/>
    <w:rsid w:val="009D668B"/>
    <w:rsid w:val="009D66E2"/>
    <w:rsid w:val="009D67D5"/>
    <w:rsid w:val="009D70A9"/>
    <w:rsid w:val="009D710A"/>
    <w:rsid w:val="009D75B8"/>
    <w:rsid w:val="009E00FD"/>
    <w:rsid w:val="009E02F1"/>
    <w:rsid w:val="009E0ABC"/>
    <w:rsid w:val="009E0EED"/>
    <w:rsid w:val="009E1701"/>
    <w:rsid w:val="009E1BCB"/>
    <w:rsid w:val="009E222A"/>
    <w:rsid w:val="009E2269"/>
    <w:rsid w:val="009E27A7"/>
    <w:rsid w:val="009E2929"/>
    <w:rsid w:val="009E2EE8"/>
    <w:rsid w:val="009E2EEB"/>
    <w:rsid w:val="009E32A3"/>
    <w:rsid w:val="009E3361"/>
    <w:rsid w:val="009E35B8"/>
    <w:rsid w:val="009E3771"/>
    <w:rsid w:val="009E3807"/>
    <w:rsid w:val="009E4035"/>
    <w:rsid w:val="009E403B"/>
    <w:rsid w:val="009E447D"/>
    <w:rsid w:val="009E4B3D"/>
    <w:rsid w:val="009E4C5D"/>
    <w:rsid w:val="009E5064"/>
    <w:rsid w:val="009E5138"/>
    <w:rsid w:val="009E523F"/>
    <w:rsid w:val="009E5B6D"/>
    <w:rsid w:val="009E66EC"/>
    <w:rsid w:val="009E6849"/>
    <w:rsid w:val="009E6951"/>
    <w:rsid w:val="009E6B5B"/>
    <w:rsid w:val="009E6BD8"/>
    <w:rsid w:val="009E6D32"/>
    <w:rsid w:val="009E6D81"/>
    <w:rsid w:val="009E75C1"/>
    <w:rsid w:val="009E775E"/>
    <w:rsid w:val="009F0423"/>
    <w:rsid w:val="009F060B"/>
    <w:rsid w:val="009F0961"/>
    <w:rsid w:val="009F1163"/>
    <w:rsid w:val="009F136C"/>
    <w:rsid w:val="009F13EE"/>
    <w:rsid w:val="009F1527"/>
    <w:rsid w:val="009F15B7"/>
    <w:rsid w:val="009F18D9"/>
    <w:rsid w:val="009F1A8A"/>
    <w:rsid w:val="009F2287"/>
    <w:rsid w:val="009F22C1"/>
    <w:rsid w:val="009F26B9"/>
    <w:rsid w:val="009F2975"/>
    <w:rsid w:val="009F308A"/>
    <w:rsid w:val="009F30E2"/>
    <w:rsid w:val="009F34C3"/>
    <w:rsid w:val="009F359B"/>
    <w:rsid w:val="009F36C9"/>
    <w:rsid w:val="009F3991"/>
    <w:rsid w:val="009F3FBC"/>
    <w:rsid w:val="009F42D3"/>
    <w:rsid w:val="009F474D"/>
    <w:rsid w:val="009F4B6E"/>
    <w:rsid w:val="009F4B98"/>
    <w:rsid w:val="009F4BED"/>
    <w:rsid w:val="009F505E"/>
    <w:rsid w:val="009F5694"/>
    <w:rsid w:val="009F569D"/>
    <w:rsid w:val="009F582C"/>
    <w:rsid w:val="009F5944"/>
    <w:rsid w:val="009F5A2A"/>
    <w:rsid w:val="009F60BB"/>
    <w:rsid w:val="009F6619"/>
    <w:rsid w:val="009F66A0"/>
    <w:rsid w:val="009F685C"/>
    <w:rsid w:val="009F690C"/>
    <w:rsid w:val="009F6C0D"/>
    <w:rsid w:val="009F6E3A"/>
    <w:rsid w:val="009F6FED"/>
    <w:rsid w:val="009F71F4"/>
    <w:rsid w:val="009F757C"/>
    <w:rsid w:val="009F77B1"/>
    <w:rsid w:val="009F7D44"/>
    <w:rsid w:val="00A000EE"/>
    <w:rsid w:val="00A008DF"/>
    <w:rsid w:val="00A009FA"/>
    <w:rsid w:val="00A00CE6"/>
    <w:rsid w:val="00A00E1C"/>
    <w:rsid w:val="00A00F6E"/>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899"/>
    <w:rsid w:val="00A049C1"/>
    <w:rsid w:val="00A052E7"/>
    <w:rsid w:val="00A05821"/>
    <w:rsid w:val="00A05DFB"/>
    <w:rsid w:val="00A06460"/>
    <w:rsid w:val="00A06CF7"/>
    <w:rsid w:val="00A06DCB"/>
    <w:rsid w:val="00A06E5C"/>
    <w:rsid w:val="00A06E73"/>
    <w:rsid w:val="00A06F93"/>
    <w:rsid w:val="00A07093"/>
    <w:rsid w:val="00A070DA"/>
    <w:rsid w:val="00A074BA"/>
    <w:rsid w:val="00A0778F"/>
    <w:rsid w:val="00A1001A"/>
    <w:rsid w:val="00A10082"/>
    <w:rsid w:val="00A1013B"/>
    <w:rsid w:val="00A101ED"/>
    <w:rsid w:val="00A101FF"/>
    <w:rsid w:val="00A104D7"/>
    <w:rsid w:val="00A10568"/>
    <w:rsid w:val="00A10931"/>
    <w:rsid w:val="00A10C64"/>
    <w:rsid w:val="00A1108B"/>
    <w:rsid w:val="00A111A6"/>
    <w:rsid w:val="00A1131E"/>
    <w:rsid w:val="00A11932"/>
    <w:rsid w:val="00A11A7E"/>
    <w:rsid w:val="00A11E96"/>
    <w:rsid w:val="00A12476"/>
    <w:rsid w:val="00A12539"/>
    <w:rsid w:val="00A13081"/>
    <w:rsid w:val="00A1320E"/>
    <w:rsid w:val="00A13716"/>
    <w:rsid w:val="00A137F2"/>
    <w:rsid w:val="00A13E05"/>
    <w:rsid w:val="00A1410D"/>
    <w:rsid w:val="00A144D6"/>
    <w:rsid w:val="00A144FC"/>
    <w:rsid w:val="00A14505"/>
    <w:rsid w:val="00A1463F"/>
    <w:rsid w:val="00A14792"/>
    <w:rsid w:val="00A14842"/>
    <w:rsid w:val="00A148D4"/>
    <w:rsid w:val="00A151D1"/>
    <w:rsid w:val="00A1562D"/>
    <w:rsid w:val="00A15910"/>
    <w:rsid w:val="00A1641B"/>
    <w:rsid w:val="00A16626"/>
    <w:rsid w:val="00A16DAC"/>
    <w:rsid w:val="00A17453"/>
    <w:rsid w:val="00A174A1"/>
    <w:rsid w:val="00A179D8"/>
    <w:rsid w:val="00A17A17"/>
    <w:rsid w:val="00A17BC5"/>
    <w:rsid w:val="00A17CA2"/>
    <w:rsid w:val="00A17D8B"/>
    <w:rsid w:val="00A17D93"/>
    <w:rsid w:val="00A20177"/>
    <w:rsid w:val="00A210B6"/>
    <w:rsid w:val="00A216A6"/>
    <w:rsid w:val="00A21D2A"/>
    <w:rsid w:val="00A21EF6"/>
    <w:rsid w:val="00A220EB"/>
    <w:rsid w:val="00A2248E"/>
    <w:rsid w:val="00A226BC"/>
    <w:rsid w:val="00A231B6"/>
    <w:rsid w:val="00A23221"/>
    <w:rsid w:val="00A23502"/>
    <w:rsid w:val="00A2359B"/>
    <w:rsid w:val="00A2389A"/>
    <w:rsid w:val="00A23BAD"/>
    <w:rsid w:val="00A23D48"/>
    <w:rsid w:val="00A2400F"/>
    <w:rsid w:val="00A240EB"/>
    <w:rsid w:val="00A2435B"/>
    <w:rsid w:val="00A24528"/>
    <w:rsid w:val="00A245D2"/>
    <w:rsid w:val="00A24CA7"/>
    <w:rsid w:val="00A24FE2"/>
    <w:rsid w:val="00A25ACE"/>
    <w:rsid w:val="00A26006"/>
    <w:rsid w:val="00A26406"/>
    <w:rsid w:val="00A26454"/>
    <w:rsid w:val="00A2677B"/>
    <w:rsid w:val="00A26789"/>
    <w:rsid w:val="00A26E7A"/>
    <w:rsid w:val="00A272EF"/>
    <w:rsid w:val="00A27533"/>
    <w:rsid w:val="00A2757A"/>
    <w:rsid w:val="00A27858"/>
    <w:rsid w:val="00A27B91"/>
    <w:rsid w:val="00A30080"/>
    <w:rsid w:val="00A301A4"/>
    <w:rsid w:val="00A309C8"/>
    <w:rsid w:val="00A30F73"/>
    <w:rsid w:val="00A31376"/>
    <w:rsid w:val="00A313C2"/>
    <w:rsid w:val="00A31520"/>
    <w:rsid w:val="00A318A6"/>
    <w:rsid w:val="00A31A46"/>
    <w:rsid w:val="00A31D43"/>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D9F"/>
    <w:rsid w:val="00A34010"/>
    <w:rsid w:val="00A348FF"/>
    <w:rsid w:val="00A34B74"/>
    <w:rsid w:val="00A34BBD"/>
    <w:rsid w:val="00A34BF4"/>
    <w:rsid w:val="00A34DE7"/>
    <w:rsid w:val="00A34EFF"/>
    <w:rsid w:val="00A352DC"/>
    <w:rsid w:val="00A35520"/>
    <w:rsid w:val="00A35737"/>
    <w:rsid w:val="00A35AB3"/>
    <w:rsid w:val="00A36180"/>
    <w:rsid w:val="00A36189"/>
    <w:rsid w:val="00A361B2"/>
    <w:rsid w:val="00A365F0"/>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482"/>
    <w:rsid w:val="00A4155F"/>
    <w:rsid w:val="00A4161C"/>
    <w:rsid w:val="00A416BF"/>
    <w:rsid w:val="00A41C74"/>
    <w:rsid w:val="00A41EFC"/>
    <w:rsid w:val="00A4259D"/>
    <w:rsid w:val="00A42B92"/>
    <w:rsid w:val="00A42D38"/>
    <w:rsid w:val="00A43070"/>
    <w:rsid w:val="00A43212"/>
    <w:rsid w:val="00A432EA"/>
    <w:rsid w:val="00A43558"/>
    <w:rsid w:val="00A43844"/>
    <w:rsid w:val="00A43B30"/>
    <w:rsid w:val="00A43C7A"/>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219"/>
    <w:rsid w:val="00A473D3"/>
    <w:rsid w:val="00A4759E"/>
    <w:rsid w:val="00A475CE"/>
    <w:rsid w:val="00A47672"/>
    <w:rsid w:val="00A4777A"/>
    <w:rsid w:val="00A47B1B"/>
    <w:rsid w:val="00A47C4F"/>
    <w:rsid w:val="00A5096B"/>
    <w:rsid w:val="00A50C73"/>
    <w:rsid w:val="00A50E1B"/>
    <w:rsid w:val="00A50FC4"/>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255"/>
    <w:rsid w:val="00A548AC"/>
    <w:rsid w:val="00A549C9"/>
    <w:rsid w:val="00A54AA0"/>
    <w:rsid w:val="00A54E7B"/>
    <w:rsid w:val="00A54EB3"/>
    <w:rsid w:val="00A550AC"/>
    <w:rsid w:val="00A56121"/>
    <w:rsid w:val="00A562B4"/>
    <w:rsid w:val="00A5638B"/>
    <w:rsid w:val="00A5656D"/>
    <w:rsid w:val="00A56A30"/>
    <w:rsid w:val="00A5703C"/>
    <w:rsid w:val="00A577D7"/>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0"/>
    <w:rsid w:val="00A61357"/>
    <w:rsid w:val="00A621AC"/>
    <w:rsid w:val="00A625DF"/>
    <w:rsid w:val="00A62A3E"/>
    <w:rsid w:val="00A62BE3"/>
    <w:rsid w:val="00A62C6C"/>
    <w:rsid w:val="00A631D8"/>
    <w:rsid w:val="00A6356C"/>
    <w:rsid w:val="00A63741"/>
    <w:rsid w:val="00A63E70"/>
    <w:rsid w:val="00A643AC"/>
    <w:rsid w:val="00A644F3"/>
    <w:rsid w:val="00A64B26"/>
    <w:rsid w:val="00A64CDD"/>
    <w:rsid w:val="00A65275"/>
    <w:rsid w:val="00A65801"/>
    <w:rsid w:val="00A658CE"/>
    <w:rsid w:val="00A65BAF"/>
    <w:rsid w:val="00A65D38"/>
    <w:rsid w:val="00A6608B"/>
    <w:rsid w:val="00A664B7"/>
    <w:rsid w:val="00A66617"/>
    <w:rsid w:val="00A66C4E"/>
    <w:rsid w:val="00A671C5"/>
    <w:rsid w:val="00A67247"/>
    <w:rsid w:val="00A6766A"/>
    <w:rsid w:val="00A677C0"/>
    <w:rsid w:val="00A678D5"/>
    <w:rsid w:val="00A67CED"/>
    <w:rsid w:val="00A67F2F"/>
    <w:rsid w:val="00A7023A"/>
    <w:rsid w:val="00A7052D"/>
    <w:rsid w:val="00A70683"/>
    <w:rsid w:val="00A7096D"/>
    <w:rsid w:val="00A70B40"/>
    <w:rsid w:val="00A70C70"/>
    <w:rsid w:val="00A71007"/>
    <w:rsid w:val="00A710C3"/>
    <w:rsid w:val="00A71286"/>
    <w:rsid w:val="00A7163C"/>
    <w:rsid w:val="00A716B7"/>
    <w:rsid w:val="00A718C9"/>
    <w:rsid w:val="00A72081"/>
    <w:rsid w:val="00A72141"/>
    <w:rsid w:val="00A725BC"/>
    <w:rsid w:val="00A7282C"/>
    <w:rsid w:val="00A72E1D"/>
    <w:rsid w:val="00A72FBC"/>
    <w:rsid w:val="00A730D3"/>
    <w:rsid w:val="00A7315C"/>
    <w:rsid w:val="00A735BD"/>
    <w:rsid w:val="00A7391A"/>
    <w:rsid w:val="00A73925"/>
    <w:rsid w:val="00A739B3"/>
    <w:rsid w:val="00A73C16"/>
    <w:rsid w:val="00A73ECA"/>
    <w:rsid w:val="00A74050"/>
    <w:rsid w:val="00A7463B"/>
    <w:rsid w:val="00A74D6D"/>
    <w:rsid w:val="00A74F03"/>
    <w:rsid w:val="00A7528F"/>
    <w:rsid w:val="00A75431"/>
    <w:rsid w:val="00A75BDC"/>
    <w:rsid w:val="00A75C6D"/>
    <w:rsid w:val="00A7601A"/>
    <w:rsid w:val="00A761C3"/>
    <w:rsid w:val="00A76DA0"/>
    <w:rsid w:val="00A77011"/>
    <w:rsid w:val="00A771B7"/>
    <w:rsid w:val="00A77222"/>
    <w:rsid w:val="00A77A49"/>
    <w:rsid w:val="00A77E21"/>
    <w:rsid w:val="00A77F97"/>
    <w:rsid w:val="00A801EA"/>
    <w:rsid w:val="00A80425"/>
    <w:rsid w:val="00A8052D"/>
    <w:rsid w:val="00A805AD"/>
    <w:rsid w:val="00A80624"/>
    <w:rsid w:val="00A80901"/>
    <w:rsid w:val="00A80DB4"/>
    <w:rsid w:val="00A80DDC"/>
    <w:rsid w:val="00A80F2B"/>
    <w:rsid w:val="00A8104E"/>
    <w:rsid w:val="00A8107C"/>
    <w:rsid w:val="00A812A0"/>
    <w:rsid w:val="00A812F5"/>
    <w:rsid w:val="00A816EF"/>
    <w:rsid w:val="00A81A07"/>
    <w:rsid w:val="00A81A84"/>
    <w:rsid w:val="00A81DA6"/>
    <w:rsid w:val="00A81F21"/>
    <w:rsid w:val="00A82295"/>
    <w:rsid w:val="00A829D9"/>
    <w:rsid w:val="00A82BDB"/>
    <w:rsid w:val="00A82EFA"/>
    <w:rsid w:val="00A83806"/>
    <w:rsid w:val="00A83831"/>
    <w:rsid w:val="00A840AD"/>
    <w:rsid w:val="00A8459F"/>
    <w:rsid w:val="00A8523B"/>
    <w:rsid w:val="00A85742"/>
    <w:rsid w:val="00A85996"/>
    <w:rsid w:val="00A85B34"/>
    <w:rsid w:val="00A85CE6"/>
    <w:rsid w:val="00A862A9"/>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1D2B"/>
    <w:rsid w:val="00A9217C"/>
    <w:rsid w:val="00A92AB8"/>
    <w:rsid w:val="00A92FE9"/>
    <w:rsid w:val="00A93446"/>
    <w:rsid w:val="00A936A6"/>
    <w:rsid w:val="00A942EF"/>
    <w:rsid w:val="00A94796"/>
    <w:rsid w:val="00A94820"/>
    <w:rsid w:val="00A94B2E"/>
    <w:rsid w:val="00A95101"/>
    <w:rsid w:val="00A95113"/>
    <w:rsid w:val="00A956C0"/>
    <w:rsid w:val="00A95B4C"/>
    <w:rsid w:val="00A95C89"/>
    <w:rsid w:val="00A960DD"/>
    <w:rsid w:val="00A96694"/>
    <w:rsid w:val="00A9676C"/>
    <w:rsid w:val="00A96B72"/>
    <w:rsid w:val="00A971B2"/>
    <w:rsid w:val="00A971BF"/>
    <w:rsid w:val="00A97759"/>
    <w:rsid w:val="00A9786D"/>
    <w:rsid w:val="00A97A34"/>
    <w:rsid w:val="00A97BE0"/>
    <w:rsid w:val="00A97D18"/>
    <w:rsid w:val="00A97F0B"/>
    <w:rsid w:val="00AA0098"/>
    <w:rsid w:val="00AA0190"/>
    <w:rsid w:val="00AA02D0"/>
    <w:rsid w:val="00AA0493"/>
    <w:rsid w:val="00AA04D5"/>
    <w:rsid w:val="00AA051A"/>
    <w:rsid w:val="00AA089A"/>
    <w:rsid w:val="00AA0E4F"/>
    <w:rsid w:val="00AA139E"/>
    <w:rsid w:val="00AA15E0"/>
    <w:rsid w:val="00AA19D0"/>
    <w:rsid w:val="00AA1E86"/>
    <w:rsid w:val="00AA1FD4"/>
    <w:rsid w:val="00AA20D6"/>
    <w:rsid w:val="00AA20EA"/>
    <w:rsid w:val="00AA238E"/>
    <w:rsid w:val="00AA2536"/>
    <w:rsid w:val="00AA2753"/>
    <w:rsid w:val="00AA2ACE"/>
    <w:rsid w:val="00AA2E97"/>
    <w:rsid w:val="00AA3277"/>
    <w:rsid w:val="00AA347A"/>
    <w:rsid w:val="00AA3AB6"/>
    <w:rsid w:val="00AA3EFA"/>
    <w:rsid w:val="00AA42FB"/>
    <w:rsid w:val="00AA4960"/>
    <w:rsid w:val="00AA49A0"/>
    <w:rsid w:val="00AA4D19"/>
    <w:rsid w:val="00AA4D47"/>
    <w:rsid w:val="00AA4DE4"/>
    <w:rsid w:val="00AA4FC9"/>
    <w:rsid w:val="00AA504C"/>
    <w:rsid w:val="00AA51EE"/>
    <w:rsid w:val="00AA5437"/>
    <w:rsid w:val="00AA54B6"/>
    <w:rsid w:val="00AA5884"/>
    <w:rsid w:val="00AA59F8"/>
    <w:rsid w:val="00AA6941"/>
    <w:rsid w:val="00AA7075"/>
    <w:rsid w:val="00AA74E6"/>
    <w:rsid w:val="00AA752A"/>
    <w:rsid w:val="00AA760F"/>
    <w:rsid w:val="00AA77D4"/>
    <w:rsid w:val="00AA7B67"/>
    <w:rsid w:val="00AA7B7C"/>
    <w:rsid w:val="00AA7E09"/>
    <w:rsid w:val="00AA7EFA"/>
    <w:rsid w:val="00AB0F39"/>
    <w:rsid w:val="00AB0FCC"/>
    <w:rsid w:val="00AB1236"/>
    <w:rsid w:val="00AB17C8"/>
    <w:rsid w:val="00AB185C"/>
    <w:rsid w:val="00AB1943"/>
    <w:rsid w:val="00AB1D1E"/>
    <w:rsid w:val="00AB2045"/>
    <w:rsid w:val="00AB21A2"/>
    <w:rsid w:val="00AB21FA"/>
    <w:rsid w:val="00AB2229"/>
    <w:rsid w:val="00AB264E"/>
    <w:rsid w:val="00AB2869"/>
    <w:rsid w:val="00AB2D16"/>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B7640"/>
    <w:rsid w:val="00AB7BED"/>
    <w:rsid w:val="00AC0119"/>
    <w:rsid w:val="00AC03D7"/>
    <w:rsid w:val="00AC0750"/>
    <w:rsid w:val="00AC0757"/>
    <w:rsid w:val="00AC097D"/>
    <w:rsid w:val="00AC0CFA"/>
    <w:rsid w:val="00AC0D3A"/>
    <w:rsid w:val="00AC0E3E"/>
    <w:rsid w:val="00AC0E9F"/>
    <w:rsid w:val="00AC0F32"/>
    <w:rsid w:val="00AC0F92"/>
    <w:rsid w:val="00AC1282"/>
    <w:rsid w:val="00AC1839"/>
    <w:rsid w:val="00AC1972"/>
    <w:rsid w:val="00AC1A4E"/>
    <w:rsid w:val="00AC1F57"/>
    <w:rsid w:val="00AC20AD"/>
    <w:rsid w:val="00AC238C"/>
    <w:rsid w:val="00AC24A3"/>
    <w:rsid w:val="00AC2CB4"/>
    <w:rsid w:val="00AC3078"/>
    <w:rsid w:val="00AC3772"/>
    <w:rsid w:val="00AC3C6A"/>
    <w:rsid w:val="00AC41C1"/>
    <w:rsid w:val="00AC462B"/>
    <w:rsid w:val="00AC47AB"/>
    <w:rsid w:val="00AC4C7B"/>
    <w:rsid w:val="00AC4D20"/>
    <w:rsid w:val="00AC53C8"/>
    <w:rsid w:val="00AC5535"/>
    <w:rsid w:val="00AC5D47"/>
    <w:rsid w:val="00AC5DE1"/>
    <w:rsid w:val="00AC5EB2"/>
    <w:rsid w:val="00AC6094"/>
    <w:rsid w:val="00AC62E4"/>
    <w:rsid w:val="00AC6746"/>
    <w:rsid w:val="00AC692E"/>
    <w:rsid w:val="00AC6D33"/>
    <w:rsid w:val="00AC7359"/>
    <w:rsid w:val="00AC7685"/>
    <w:rsid w:val="00AC7EE7"/>
    <w:rsid w:val="00AC7F73"/>
    <w:rsid w:val="00AD02BF"/>
    <w:rsid w:val="00AD04E0"/>
    <w:rsid w:val="00AD0757"/>
    <w:rsid w:val="00AD084C"/>
    <w:rsid w:val="00AD0E8F"/>
    <w:rsid w:val="00AD0F5F"/>
    <w:rsid w:val="00AD1109"/>
    <w:rsid w:val="00AD1316"/>
    <w:rsid w:val="00AD1681"/>
    <w:rsid w:val="00AD1A15"/>
    <w:rsid w:val="00AD1D79"/>
    <w:rsid w:val="00AD203F"/>
    <w:rsid w:val="00AD20D0"/>
    <w:rsid w:val="00AD216C"/>
    <w:rsid w:val="00AD2B53"/>
    <w:rsid w:val="00AD2F3A"/>
    <w:rsid w:val="00AD300B"/>
    <w:rsid w:val="00AD3268"/>
    <w:rsid w:val="00AD3283"/>
    <w:rsid w:val="00AD34F4"/>
    <w:rsid w:val="00AD378F"/>
    <w:rsid w:val="00AD45FD"/>
    <w:rsid w:val="00AD545D"/>
    <w:rsid w:val="00AD5505"/>
    <w:rsid w:val="00AD5795"/>
    <w:rsid w:val="00AD5962"/>
    <w:rsid w:val="00AD5A35"/>
    <w:rsid w:val="00AD65E0"/>
    <w:rsid w:val="00AD6643"/>
    <w:rsid w:val="00AD69D2"/>
    <w:rsid w:val="00AD733A"/>
    <w:rsid w:val="00AD741B"/>
    <w:rsid w:val="00AD7755"/>
    <w:rsid w:val="00AD7A23"/>
    <w:rsid w:val="00AD7AEE"/>
    <w:rsid w:val="00AD7C8B"/>
    <w:rsid w:val="00AD7E7B"/>
    <w:rsid w:val="00AE0042"/>
    <w:rsid w:val="00AE006E"/>
    <w:rsid w:val="00AE0274"/>
    <w:rsid w:val="00AE02B8"/>
    <w:rsid w:val="00AE04EB"/>
    <w:rsid w:val="00AE060C"/>
    <w:rsid w:val="00AE070F"/>
    <w:rsid w:val="00AE08FC"/>
    <w:rsid w:val="00AE1403"/>
    <w:rsid w:val="00AE148B"/>
    <w:rsid w:val="00AE15FB"/>
    <w:rsid w:val="00AE18CD"/>
    <w:rsid w:val="00AE191A"/>
    <w:rsid w:val="00AE1DB4"/>
    <w:rsid w:val="00AE21B4"/>
    <w:rsid w:val="00AE220D"/>
    <w:rsid w:val="00AE246C"/>
    <w:rsid w:val="00AE2C71"/>
    <w:rsid w:val="00AE2C83"/>
    <w:rsid w:val="00AE2CC8"/>
    <w:rsid w:val="00AE2D00"/>
    <w:rsid w:val="00AE3AC0"/>
    <w:rsid w:val="00AE3F39"/>
    <w:rsid w:val="00AE40D4"/>
    <w:rsid w:val="00AE4225"/>
    <w:rsid w:val="00AE4342"/>
    <w:rsid w:val="00AE4495"/>
    <w:rsid w:val="00AE465E"/>
    <w:rsid w:val="00AE5068"/>
    <w:rsid w:val="00AE50A7"/>
    <w:rsid w:val="00AE50DD"/>
    <w:rsid w:val="00AE5132"/>
    <w:rsid w:val="00AE53E7"/>
    <w:rsid w:val="00AE543D"/>
    <w:rsid w:val="00AE55CA"/>
    <w:rsid w:val="00AE56A1"/>
    <w:rsid w:val="00AE586B"/>
    <w:rsid w:val="00AE59A1"/>
    <w:rsid w:val="00AE5CC7"/>
    <w:rsid w:val="00AE60F0"/>
    <w:rsid w:val="00AE6243"/>
    <w:rsid w:val="00AE6994"/>
    <w:rsid w:val="00AE71C2"/>
    <w:rsid w:val="00AE71F3"/>
    <w:rsid w:val="00AE7396"/>
    <w:rsid w:val="00AE7A45"/>
    <w:rsid w:val="00AE7ACF"/>
    <w:rsid w:val="00AE7BA7"/>
    <w:rsid w:val="00AE7C1C"/>
    <w:rsid w:val="00AE7CCC"/>
    <w:rsid w:val="00AF00F2"/>
    <w:rsid w:val="00AF0260"/>
    <w:rsid w:val="00AF02A0"/>
    <w:rsid w:val="00AF0377"/>
    <w:rsid w:val="00AF042E"/>
    <w:rsid w:val="00AF0895"/>
    <w:rsid w:val="00AF09A5"/>
    <w:rsid w:val="00AF09EC"/>
    <w:rsid w:val="00AF0AD8"/>
    <w:rsid w:val="00AF0D80"/>
    <w:rsid w:val="00AF1186"/>
    <w:rsid w:val="00AF11FA"/>
    <w:rsid w:val="00AF15B8"/>
    <w:rsid w:val="00AF16D1"/>
    <w:rsid w:val="00AF1746"/>
    <w:rsid w:val="00AF19F2"/>
    <w:rsid w:val="00AF286E"/>
    <w:rsid w:val="00AF3089"/>
    <w:rsid w:val="00AF33A3"/>
    <w:rsid w:val="00AF33F6"/>
    <w:rsid w:val="00AF3566"/>
    <w:rsid w:val="00AF361C"/>
    <w:rsid w:val="00AF3632"/>
    <w:rsid w:val="00AF39F8"/>
    <w:rsid w:val="00AF3BA1"/>
    <w:rsid w:val="00AF405D"/>
    <w:rsid w:val="00AF41E3"/>
    <w:rsid w:val="00AF4241"/>
    <w:rsid w:val="00AF51D3"/>
    <w:rsid w:val="00AF59EC"/>
    <w:rsid w:val="00AF623E"/>
    <w:rsid w:val="00AF62F1"/>
    <w:rsid w:val="00AF6491"/>
    <w:rsid w:val="00AF72C2"/>
    <w:rsid w:val="00AF764A"/>
    <w:rsid w:val="00AF78E6"/>
    <w:rsid w:val="00AF7A37"/>
    <w:rsid w:val="00B00478"/>
    <w:rsid w:val="00B006E8"/>
    <w:rsid w:val="00B0104D"/>
    <w:rsid w:val="00B010FE"/>
    <w:rsid w:val="00B011A3"/>
    <w:rsid w:val="00B012A0"/>
    <w:rsid w:val="00B012F9"/>
    <w:rsid w:val="00B014E3"/>
    <w:rsid w:val="00B01619"/>
    <w:rsid w:val="00B017B4"/>
    <w:rsid w:val="00B017EA"/>
    <w:rsid w:val="00B01CDA"/>
    <w:rsid w:val="00B0215C"/>
    <w:rsid w:val="00B022FC"/>
    <w:rsid w:val="00B02469"/>
    <w:rsid w:val="00B02895"/>
    <w:rsid w:val="00B0289D"/>
    <w:rsid w:val="00B02B6D"/>
    <w:rsid w:val="00B03165"/>
    <w:rsid w:val="00B03250"/>
    <w:rsid w:val="00B0382A"/>
    <w:rsid w:val="00B03CD6"/>
    <w:rsid w:val="00B0434A"/>
    <w:rsid w:val="00B0451B"/>
    <w:rsid w:val="00B045B7"/>
    <w:rsid w:val="00B04708"/>
    <w:rsid w:val="00B04944"/>
    <w:rsid w:val="00B051AD"/>
    <w:rsid w:val="00B0537A"/>
    <w:rsid w:val="00B05687"/>
    <w:rsid w:val="00B0593C"/>
    <w:rsid w:val="00B059FF"/>
    <w:rsid w:val="00B05B82"/>
    <w:rsid w:val="00B05EB5"/>
    <w:rsid w:val="00B06437"/>
    <w:rsid w:val="00B069FC"/>
    <w:rsid w:val="00B06DFC"/>
    <w:rsid w:val="00B06F09"/>
    <w:rsid w:val="00B06F52"/>
    <w:rsid w:val="00B07162"/>
    <w:rsid w:val="00B07356"/>
    <w:rsid w:val="00B0744B"/>
    <w:rsid w:val="00B07731"/>
    <w:rsid w:val="00B101F1"/>
    <w:rsid w:val="00B1092D"/>
    <w:rsid w:val="00B11052"/>
    <w:rsid w:val="00B113DD"/>
    <w:rsid w:val="00B116A4"/>
    <w:rsid w:val="00B11A1C"/>
    <w:rsid w:val="00B1223A"/>
    <w:rsid w:val="00B12315"/>
    <w:rsid w:val="00B1252E"/>
    <w:rsid w:val="00B12AE7"/>
    <w:rsid w:val="00B12FF3"/>
    <w:rsid w:val="00B131E3"/>
    <w:rsid w:val="00B1327B"/>
    <w:rsid w:val="00B13642"/>
    <w:rsid w:val="00B137E1"/>
    <w:rsid w:val="00B13939"/>
    <w:rsid w:val="00B13B20"/>
    <w:rsid w:val="00B13D76"/>
    <w:rsid w:val="00B14056"/>
    <w:rsid w:val="00B140E9"/>
    <w:rsid w:val="00B14365"/>
    <w:rsid w:val="00B14427"/>
    <w:rsid w:val="00B14631"/>
    <w:rsid w:val="00B14A0C"/>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825"/>
    <w:rsid w:val="00B20E0D"/>
    <w:rsid w:val="00B21359"/>
    <w:rsid w:val="00B219C0"/>
    <w:rsid w:val="00B21A72"/>
    <w:rsid w:val="00B21AB1"/>
    <w:rsid w:val="00B21C2E"/>
    <w:rsid w:val="00B21C3D"/>
    <w:rsid w:val="00B21F46"/>
    <w:rsid w:val="00B21FD6"/>
    <w:rsid w:val="00B22748"/>
    <w:rsid w:val="00B22DB9"/>
    <w:rsid w:val="00B22E11"/>
    <w:rsid w:val="00B2304F"/>
    <w:rsid w:val="00B23663"/>
    <w:rsid w:val="00B23688"/>
    <w:rsid w:val="00B2391B"/>
    <w:rsid w:val="00B23A16"/>
    <w:rsid w:val="00B23A86"/>
    <w:rsid w:val="00B23F92"/>
    <w:rsid w:val="00B2414B"/>
    <w:rsid w:val="00B24597"/>
    <w:rsid w:val="00B245CC"/>
    <w:rsid w:val="00B247AB"/>
    <w:rsid w:val="00B24F10"/>
    <w:rsid w:val="00B2539D"/>
    <w:rsid w:val="00B253E0"/>
    <w:rsid w:val="00B25660"/>
    <w:rsid w:val="00B257AC"/>
    <w:rsid w:val="00B25AB0"/>
    <w:rsid w:val="00B25E0F"/>
    <w:rsid w:val="00B26183"/>
    <w:rsid w:val="00B261C1"/>
    <w:rsid w:val="00B263FB"/>
    <w:rsid w:val="00B26661"/>
    <w:rsid w:val="00B267D9"/>
    <w:rsid w:val="00B26D31"/>
    <w:rsid w:val="00B26DDC"/>
    <w:rsid w:val="00B26E88"/>
    <w:rsid w:val="00B27220"/>
    <w:rsid w:val="00B27546"/>
    <w:rsid w:val="00B27577"/>
    <w:rsid w:val="00B27732"/>
    <w:rsid w:val="00B27C76"/>
    <w:rsid w:val="00B27C8A"/>
    <w:rsid w:val="00B27D32"/>
    <w:rsid w:val="00B27FA5"/>
    <w:rsid w:val="00B30090"/>
    <w:rsid w:val="00B30499"/>
    <w:rsid w:val="00B305B6"/>
    <w:rsid w:val="00B305FF"/>
    <w:rsid w:val="00B30925"/>
    <w:rsid w:val="00B30A22"/>
    <w:rsid w:val="00B30AC5"/>
    <w:rsid w:val="00B30AF2"/>
    <w:rsid w:val="00B30B75"/>
    <w:rsid w:val="00B30FF1"/>
    <w:rsid w:val="00B310D7"/>
    <w:rsid w:val="00B310F7"/>
    <w:rsid w:val="00B3139D"/>
    <w:rsid w:val="00B31601"/>
    <w:rsid w:val="00B31A31"/>
    <w:rsid w:val="00B31D3E"/>
    <w:rsid w:val="00B31DDE"/>
    <w:rsid w:val="00B31E14"/>
    <w:rsid w:val="00B31E3E"/>
    <w:rsid w:val="00B31FA7"/>
    <w:rsid w:val="00B320BF"/>
    <w:rsid w:val="00B32970"/>
    <w:rsid w:val="00B33300"/>
    <w:rsid w:val="00B335BD"/>
    <w:rsid w:val="00B33C49"/>
    <w:rsid w:val="00B33EA7"/>
    <w:rsid w:val="00B3409D"/>
    <w:rsid w:val="00B342FA"/>
    <w:rsid w:val="00B3435D"/>
    <w:rsid w:val="00B3486E"/>
    <w:rsid w:val="00B34B0B"/>
    <w:rsid w:val="00B35301"/>
    <w:rsid w:val="00B35452"/>
    <w:rsid w:val="00B35590"/>
    <w:rsid w:val="00B35852"/>
    <w:rsid w:val="00B358B9"/>
    <w:rsid w:val="00B3595C"/>
    <w:rsid w:val="00B35A9B"/>
    <w:rsid w:val="00B362D0"/>
    <w:rsid w:val="00B366BB"/>
    <w:rsid w:val="00B36887"/>
    <w:rsid w:val="00B36B7E"/>
    <w:rsid w:val="00B36D56"/>
    <w:rsid w:val="00B36DC6"/>
    <w:rsid w:val="00B36DDB"/>
    <w:rsid w:val="00B3705D"/>
    <w:rsid w:val="00B3766E"/>
    <w:rsid w:val="00B3780F"/>
    <w:rsid w:val="00B37B59"/>
    <w:rsid w:val="00B37DF9"/>
    <w:rsid w:val="00B40094"/>
    <w:rsid w:val="00B40568"/>
    <w:rsid w:val="00B407D3"/>
    <w:rsid w:val="00B40A02"/>
    <w:rsid w:val="00B40C1C"/>
    <w:rsid w:val="00B40C8B"/>
    <w:rsid w:val="00B40EEC"/>
    <w:rsid w:val="00B40F77"/>
    <w:rsid w:val="00B4131F"/>
    <w:rsid w:val="00B413C0"/>
    <w:rsid w:val="00B4157C"/>
    <w:rsid w:val="00B41609"/>
    <w:rsid w:val="00B4165A"/>
    <w:rsid w:val="00B41A0A"/>
    <w:rsid w:val="00B41C04"/>
    <w:rsid w:val="00B41C7D"/>
    <w:rsid w:val="00B41FA0"/>
    <w:rsid w:val="00B4207D"/>
    <w:rsid w:val="00B42080"/>
    <w:rsid w:val="00B427A2"/>
    <w:rsid w:val="00B42ABC"/>
    <w:rsid w:val="00B42B2E"/>
    <w:rsid w:val="00B43158"/>
    <w:rsid w:val="00B43318"/>
    <w:rsid w:val="00B43396"/>
    <w:rsid w:val="00B433BF"/>
    <w:rsid w:val="00B433FC"/>
    <w:rsid w:val="00B437BF"/>
    <w:rsid w:val="00B44090"/>
    <w:rsid w:val="00B441B1"/>
    <w:rsid w:val="00B446C4"/>
    <w:rsid w:val="00B449B7"/>
    <w:rsid w:val="00B44A92"/>
    <w:rsid w:val="00B44ACF"/>
    <w:rsid w:val="00B453CE"/>
    <w:rsid w:val="00B456F2"/>
    <w:rsid w:val="00B460AC"/>
    <w:rsid w:val="00B46279"/>
    <w:rsid w:val="00B46634"/>
    <w:rsid w:val="00B47452"/>
    <w:rsid w:val="00B475CF"/>
    <w:rsid w:val="00B476D1"/>
    <w:rsid w:val="00B4778C"/>
    <w:rsid w:val="00B47903"/>
    <w:rsid w:val="00B47967"/>
    <w:rsid w:val="00B479E9"/>
    <w:rsid w:val="00B47D7C"/>
    <w:rsid w:val="00B47D80"/>
    <w:rsid w:val="00B508BE"/>
    <w:rsid w:val="00B50D61"/>
    <w:rsid w:val="00B50D91"/>
    <w:rsid w:val="00B50FBB"/>
    <w:rsid w:val="00B51186"/>
    <w:rsid w:val="00B5146C"/>
    <w:rsid w:val="00B514F2"/>
    <w:rsid w:val="00B5150D"/>
    <w:rsid w:val="00B5171E"/>
    <w:rsid w:val="00B51B53"/>
    <w:rsid w:val="00B51C31"/>
    <w:rsid w:val="00B52A97"/>
    <w:rsid w:val="00B52C49"/>
    <w:rsid w:val="00B52CFB"/>
    <w:rsid w:val="00B5306F"/>
    <w:rsid w:val="00B539D3"/>
    <w:rsid w:val="00B53B29"/>
    <w:rsid w:val="00B53B95"/>
    <w:rsid w:val="00B53BB9"/>
    <w:rsid w:val="00B53C35"/>
    <w:rsid w:val="00B53C9B"/>
    <w:rsid w:val="00B53D45"/>
    <w:rsid w:val="00B5401C"/>
    <w:rsid w:val="00B541ED"/>
    <w:rsid w:val="00B547D2"/>
    <w:rsid w:val="00B548BE"/>
    <w:rsid w:val="00B54D5D"/>
    <w:rsid w:val="00B54D66"/>
    <w:rsid w:val="00B54DEB"/>
    <w:rsid w:val="00B54FF8"/>
    <w:rsid w:val="00B5582C"/>
    <w:rsid w:val="00B55A25"/>
    <w:rsid w:val="00B55E70"/>
    <w:rsid w:val="00B563A7"/>
    <w:rsid w:val="00B5708D"/>
    <w:rsid w:val="00B57477"/>
    <w:rsid w:val="00B574C7"/>
    <w:rsid w:val="00B576F9"/>
    <w:rsid w:val="00B57DCA"/>
    <w:rsid w:val="00B57DF7"/>
    <w:rsid w:val="00B6066E"/>
    <w:rsid w:val="00B607AB"/>
    <w:rsid w:val="00B60D29"/>
    <w:rsid w:val="00B61864"/>
    <w:rsid w:val="00B61B84"/>
    <w:rsid w:val="00B61DC4"/>
    <w:rsid w:val="00B61DE8"/>
    <w:rsid w:val="00B621FE"/>
    <w:rsid w:val="00B624E5"/>
    <w:rsid w:val="00B6251D"/>
    <w:rsid w:val="00B62808"/>
    <w:rsid w:val="00B62984"/>
    <w:rsid w:val="00B632AA"/>
    <w:rsid w:val="00B636AE"/>
    <w:rsid w:val="00B639B9"/>
    <w:rsid w:val="00B63AE0"/>
    <w:rsid w:val="00B63BBD"/>
    <w:rsid w:val="00B63DB5"/>
    <w:rsid w:val="00B6415C"/>
    <w:rsid w:val="00B64172"/>
    <w:rsid w:val="00B641F9"/>
    <w:rsid w:val="00B6489F"/>
    <w:rsid w:val="00B655F9"/>
    <w:rsid w:val="00B656A1"/>
    <w:rsid w:val="00B65939"/>
    <w:rsid w:val="00B65C44"/>
    <w:rsid w:val="00B65C57"/>
    <w:rsid w:val="00B65E98"/>
    <w:rsid w:val="00B65EF6"/>
    <w:rsid w:val="00B65F92"/>
    <w:rsid w:val="00B667E9"/>
    <w:rsid w:val="00B66C42"/>
    <w:rsid w:val="00B66C81"/>
    <w:rsid w:val="00B6701E"/>
    <w:rsid w:val="00B67293"/>
    <w:rsid w:val="00B67429"/>
    <w:rsid w:val="00B67936"/>
    <w:rsid w:val="00B67CD3"/>
    <w:rsid w:val="00B67F5F"/>
    <w:rsid w:val="00B700D1"/>
    <w:rsid w:val="00B70197"/>
    <w:rsid w:val="00B703BF"/>
    <w:rsid w:val="00B704DD"/>
    <w:rsid w:val="00B705A0"/>
    <w:rsid w:val="00B70610"/>
    <w:rsid w:val="00B706CF"/>
    <w:rsid w:val="00B70B41"/>
    <w:rsid w:val="00B70BAA"/>
    <w:rsid w:val="00B70C20"/>
    <w:rsid w:val="00B70C23"/>
    <w:rsid w:val="00B70E24"/>
    <w:rsid w:val="00B70FA3"/>
    <w:rsid w:val="00B719B9"/>
    <w:rsid w:val="00B71D92"/>
    <w:rsid w:val="00B71D9E"/>
    <w:rsid w:val="00B71E7C"/>
    <w:rsid w:val="00B71F19"/>
    <w:rsid w:val="00B72202"/>
    <w:rsid w:val="00B722A3"/>
    <w:rsid w:val="00B722CD"/>
    <w:rsid w:val="00B72458"/>
    <w:rsid w:val="00B728E5"/>
    <w:rsid w:val="00B72B8A"/>
    <w:rsid w:val="00B72E8E"/>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5EB7"/>
    <w:rsid w:val="00B76223"/>
    <w:rsid w:val="00B76354"/>
    <w:rsid w:val="00B76473"/>
    <w:rsid w:val="00B76550"/>
    <w:rsid w:val="00B76977"/>
    <w:rsid w:val="00B7718E"/>
    <w:rsid w:val="00B772DD"/>
    <w:rsid w:val="00B776DD"/>
    <w:rsid w:val="00B77B55"/>
    <w:rsid w:val="00B77CFD"/>
    <w:rsid w:val="00B80992"/>
    <w:rsid w:val="00B80AAC"/>
    <w:rsid w:val="00B80BAB"/>
    <w:rsid w:val="00B80BB7"/>
    <w:rsid w:val="00B80D07"/>
    <w:rsid w:val="00B8123C"/>
    <w:rsid w:val="00B8127B"/>
    <w:rsid w:val="00B815C2"/>
    <w:rsid w:val="00B81720"/>
    <w:rsid w:val="00B817A2"/>
    <w:rsid w:val="00B817E7"/>
    <w:rsid w:val="00B81917"/>
    <w:rsid w:val="00B8195B"/>
    <w:rsid w:val="00B81B31"/>
    <w:rsid w:val="00B81BE0"/>
    <w:rsid w:val="00B81F1C"/>
    <w:rsid w:val="00B82D77"/>
    <w:rsid w:val="00B82FD5"/>
    <w:rsid w:val="00B83089"/>
    <w:rsid w:val="00B831AF"/>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485"/>
    <w:rsid w:val="00B85744"/>
    <w:rsid w:val="00B857F1"/>
    <w:rsid w:val="00B8582F"/>
    <w:rsid w:val="00B85838"/>
    <w:rsid w:val="00B85C56"/>
    <w:rsid w:val="00B8621C"/>
    <w:rsid w:val="00B864F3"/>
    <w:rsid w:val="00B86668"/>
    <w:rsid w:val="00B86846"/>
    <w:rsid w:val="00B868B2"/>
    <w:rsid w:val="00B86BAB"/>
    <w:rsid w:val="00B87285"/>
    <w:rsid w:val="00B872ED"/>
    <w:rsid w:val="00B8766D"/>
    <w:rsid w:val="00B8794B"/>
    <w:rsid w:val="00B8795B"/>
    <w:rsid w:val="00B87A37"/>
    <w:rsid w:val="00B87ABC"/>
    <w:rsid w:val="00B87FBC"/>
    <w:rsid w:val="00B902EF"/>
    <w:rsid w:val="00B90B5A"/>
    <w:rsid w:val="00B90CD1"/>
    <w:rsid w:val="00B91009"/>
    <w:rsid w:val="00B911E7"/>
    <w:rsid w:val="00B92021"/>
    <w:rsid w:val="00B92AA0"/>
    <w:rsid w:val="00B92F24"/>
    <w:rsid w:val="00B93401"/>
    <w:rsid w:val="00B934AC"/>
    <w:rsid w:val="00B941F2"/>
    <w:rsid w:val="00B9511E"/>
    <w:rsid w:val="00B954A5"/>
    <w:rsid w:val="00B95D9B"/>
    <w:rsid w:val="00B95EF4"/>
    <w:rsid w:val="00B95EF5"/>
    <w:rsid w:val="00B961C9"/>
    <w:rsid w:val="00B9648B"/>
    <w:rsid w:val="00B964A1"/>
    <w:rsid w:val="00B96506"/>
    <w:rsid w:val="00B968B7"/>
    <w:rsid w:val="00B96935"/>
    <w:rsid w:val="00B96AC8"/>
    <w:rsid w:val="00B96AF1"/>
    <w:rsid w:val="00B96CC7"/>
    <w:rsid w:val="00B96E27"/>
    <w:rsid w:val="00B97164"/>
    <w:rsid w:val="00B9733D"/>
    <w:rsid w:val="00B97FB7"/>
    <w:rsid w:val="00B97FCD"/>
    <w:rsid w:val="00BA0463"/>
    <w:rsid w:val="00BA10EB"/>
    <w:rsid w:val="00BA1178"/>
    <w:rsid w:val="00BA163A"/>
    <w:rsid w:val="00BA16E0"/>
    <w:rsid w:val="00BA1DDB"/>
    <w:rsid w:val="00BA20E3"/>
    <w:rsid w:val="00BA2395"/>
    <w:rsid w:val="00BA2620"/>
    <w:rsid w:val="00BA278B"/>
    <w:rsid w:val="00BA2941"/>
    <w:rsid w:val="00BA297B"/>
    <w:rsid w:val="00BA2DF6"/>
    <w:rsid w:val="00BA3181"/>
    <w:rsid w:val="00BA36D2"/>
    <w:rsid w:val="00BA3738"/>
    <w:rsid w:val="00BA3A00"/>
    <w:rsid w:val="00BA3BF0"/>
    <w:rsid w:val="00BA3F40"/>
    <w:rsid w:val="00BA40D7"/>
    <w:rsid w:val="00BA4190"/>
    <w:rsid w:val="00BA4239"/>
    <w:rsid w:val="00BA43CA"/>
    <w:rsid w:val="00BA4431"/>
    <w:rsid w:val="00BA4A8A"/>
    <w:rsid w:val="00BA50B6"/>
    <w:rsid w:val="00BA52AF"/>
    <w:rsid w:val="00BA567C"/>
    <w:rsid w:val="00BA5BA1"/>
    <w:rsid w:val="00BA5CED"/>
    <w:rsid w:val="00BA5D40"/>
    <w:rsid w:val="00BA66E8"/>
    <w:rsid w:val="00BA6CE1"/>
    <w:rsid w:val="00BA6E02"/>
    <w:rsid w:val="00BA71E9"/>
    <w:rsid w:val="00BA731A"/>
    <w:rsid w:val="00BA74E8"/>
    <w:rsid w:val="00BA7A0F"/>
    <w:rsid w:val="00BA7F52"/>
    <w:rsid w:val="00BA7FC8"/>
    <w:rsid w:val="00BB0038"/>
    <w:rsid w:val="00BB0269"/>
    <w:rsid w:val="00BB04AE"/>
    <w:rsid w:val="00BB05EB"/>
    <w:rsid w:val="00BB0836"/>
    <w:rsid w:val="00BB177D"/>
    <w:rsid w:val="00BB1896"/>
    <w:rsid w:val="00BB1994"/>
    <w:rsid w:val="00BB1B21"/>
    <w:rsid w:val="00BB1DDD"/>
    <w:rsid w:val="00BB1E23"/>
    <w:rsid w:val="00BB234C"/>
    <w:rsid w:val="00BB2ED8"/>
    <w:rsid w:val="00BB301D"/>
    <w:rsid w:val="00BB311A"/>
    <w:rsid w:val="00BB3500"/>
    <w:rsid w:val="00BB368B"/>
    <w:rsid w:val="00BB3B54"/>
    <w:rsid w:val="00BB3D37"/>
    <w:rsid w:val="00BB3D7A"/>
    <w:rsid w:val="00BB424E"/>
    <w:rsid w:val="00BB46ED"/>
    <w:rsid w:val="00BB474A"/>
    <w:rsid w:val="00BB4782"/>
    <w:rsid w:val="00BB4873"/>
    <w:rsid w:val="00BB48FF"/>
    <w:rsid w:val="00BB512A"/>
    <w:rsid w:val="00BB5C88"/>
    <w:rsid w:val="00BB6133"/>
    <w:rsid w:val="00BB6272"/>
    <w:rsid w:val="00BB663F"/>
    <w:rsid w:val="00BB68EC"/>
    <w:rsid w:val="00BB6E82"/>
    <w:rsid w:val="00BB7070"/>
    <w:rsid w:val="00BB72DF"/>
    <w:rsid w:val="00BB7301"/>
    <w:rsid w:val="00BB76D6"/>
    <w:rsid w:val="00BC025B"/>
    <w:rsid w:val="00BC0478"/>
    <w:rsid w:val="00BC0A1E"/>
    <w:rsid w:val="00BC0B8F"/>
    <w:rsid w:val="00BC0D22"/>
    <w:rsid w:val="00BC0E07"/>
    <w:rsid w:val="00BC0F55"/>
    <w:rsid w:val="00BC1149"/>
    <w:rsid w:val="00BC13AE"/>
    <w:rsid w:val="00BC14E2"/>
    <w:rsid w:val="00BC14E3"/>
    <w:rsid w:val="00BC168D"/>
    <w:rsid w:val="00BC1786"/>
    <w:rsid w:val="00BC1A9E"/>
    <w:rsid w:val="00BC1D8A"/>
    <w:rsid w:val="00BC1ECD"/>
    <w:rsid w:val="00BC2600"/>
    <w:rsid w:val="00BC2F32"/>
    <w:rsid w:val="00BC33DB"/>
    <w:rsid w:val="00BC35A8"/>
    <w:rsid w:val="00BC35AF"/>
    <w:rsid w:val="00BC39AE"/>
    <w:rsid w:val="00BC3A2F"/>
    <w:rsid w:val="00BC3ABC"/>
    <w:rsid w:val="00BC3F24"/>
    <w:rsid w:val="00BC4E1E"/>
    <w:rsid w:val="00BC4E3E"/>
    <w:rsid w:val="00BC4EA9"/>
    <w:rsid w:val="00BC50C1"/>
    <w:rsid w:val="00BC5269"/>
    <w:rsid w:val="00BC5453"/>
    <w:rsid w:val="00BC57F9"/>
    <w:rsid w:val="00BC5833"/>
    <w:rsid w:val="00BC58FC"/>
    <w:rsid w:val="00BC5FAB"/>
    <w:rsid w:val="00BC62B7"/>
    <w:rsid w:val="00BC62B8"/>
    <w:rsid w:val="00BC6535"/>
    <w:rsid w:val="00BC66A4"/>
    <w:rsid w:val="00BC6D73"/>
    <w:rsid w:val="00BC73A6"/>
    <w:rsid w:val="00BC73AE"/>
    <w:rsid w:val="00BC745E"/>
    <w:rsid w:val="00BC77A1"/>
    <w:rsid w:val="00BC77E1"/>
    <w:rsid w:val="00BC7873"/>
    <w:rsid w:val="00BC7DF7"/>
    <w:rsid w:val="00BD0132"/>
    <w:rsid w:val="00BD0B11"/>
    <w:rsid w:val="00BD0D89"/>
    <w:rsid w:val="00BD0D8A"/>
    <w:rsid w:val="00BD127C"/>
    <w:rsid w:val="00BD1450"/>
    <w:rsid w:val="00BD179D"/>
    <w:rsid w:val="00BD1B0C"/>
    <w:rsid w:val="00BD1D54"/>
    <w:rsid w:val="00BD1E05"/>
    <w:rsid w:val="00BD2253"/>
    <w:rsid w:val="00BD2500"/>
    <w:rsid w:val="00BD251F"/>
    <w:rsid w:val="00BD260E"/>
    <w:rsid w:val="00BD2EB7"/>
    <w:rsid w:val="00BD303F"/>
    <w:rsid w:val="00BD3046"/>
    <w:rsid w:val="00BD30CB"/>
    <w:rsid w:val="00BD3428"/>
    <w:rsid w:val="00BD36DA"/>
    <w:rsid w:val="00BD373C"/>
    <w:rsid w:val="00BD38F9"/>
    <w:rsid w:val="00BD3C7F"/>
    <w:rsid w:val="00BD3DA3"/>
    <w:rsid w:val="00BD4455"/>
    <w:rsid w:val="00BD44EE"/>
    <w:rsid w:val="00BD49C6"/>
    <w:rsid w:val="00BD4CB4"/>
    <w:rsid w:val="00BD4DB1"/>
    <w:rsid w:val="00BD5177"/>
    <w:rsid w:val="00BD5252"/>
    <w:rsid w:val="00BD5520"/>
    <w:rsid w:val="00BD5784"/>
    <w:rsid w:val="00BD603D"/>
    <w:rsid w:val="00BD604C"/>
    <w:rsid w:val="00BD6162"/>
    <w:rsid w:val="00BD619F"/>
    <w:rsid w:val="00BD67E5"/>
    <w:rsid w:val="00BD6B0C"/>
    <w:rsid w:val="00BD6CBF"/>
    <w:rsid w:val="00BD7490"/>
    <w:rsid w:val="00BD7578"/>
    <w:rsid w:val="00BD7659"/>
    <w:rsid w:val="00BD77CE"/>
    <w:rsid w:val="00BD7A4B"/>
    <w:rsid w:val="00BD7B09"/>
    <w:rsid w:val="00BD7BF0"/>
    <w:rsid w:val="00BD7CE1"/>
    <w:rsid w:val="00BE0002"/>
    <w:rsid w:val="00BE093D"/>
    <w:rsid w:val="00BE1274"/>
    <w:rsid w:val="00BE14D7"/>
    <w:rsid w:val="00BE1A48"/>
    <w:rsid w:val="00BE1AB1"/>
    <w:rsid w:val="00BE214C"/>
    <w:rsid w:val="00BE2228"/>
    <w:rsid w:val="00BE229B"/>
    <w:rsid w:val="00BE25F4"/>
    <w:rsid w:val="00BE2908"/>
    <w:rsid w:val="00BE2CEF"/>
    <w:rsid w:val="00BE2D8A"/>
    <w:rsid w:val="00BE3249"/>
    <w:rsid w:val="00BE3864"/>
    <w:rsid w:val="00BE38BD"/>
    <w:rsid w:val="00BE39CD"/>
    <w:rsid w:val="00BE3BED"/>
    <w:rsid w:val="00BE3DCB"/>
    <w:rsid w:val="00BE42B5"/>
    <w:rsid w:val="00BE44F2"/>
    <w:rsid w:val="00BE44FD"/>
    <w:rsid w:val="00BE45D1"/>
    <w:rsid w:val="00BE4817"/>
    <w:rsid w:val="00BE5433"/>
    <w:rsid w:val="00BE54CA"/>
    <w:rsid w:val="00BE558A"/>
    <w:rsid w:val="00BE57E6"/>
    <w:rsid w:val="00BE59A8"/>
    <w:rsid w:val="00BE59F8"/>
    <w:rsid w:val="00BE5CF8"/>
    <w:rsid w:val="00BE5D4C"/>
    <w:rsid w:val="00BE5E1B"/>
    <w:rsid w:val="00BE6061"/>
    <w:rsid w:val="00BE6124"/>
    <w:rsid w:val="00BE68FA"/>
    <w:rsid w:val="00BE69F5"/>
    <w:rsid w:val="00BE6AD6"/>
    <w:rsid w:val="00BE6BA3"/>
    <w:rsid w:val="00BE724C"/>
    <w:rsid w:val="00BE7D11"/>
    <w:rsid w:val="00BE7FFE"/>
    <w:rsid w:val="00BF0321"/>
    <w:rsid w:val="00BF03E9"/>
    <w:rsid w:val="00BF0412"/>
    <w:rsid w:val="00BF09B4"/>
    <w:rsid w:val="00BF0B26"/>
    <w:rsid w:val="00BF0D79"/>
    <w:rsid w:val="00BF12B9"/>
    <w:rsid w:val="00BF12CD"/>
    <w:rsid w:val="00BF142A"/>
    <w:rsid w:val="00BF1518"/>
    <w:rsid w:val="00BF1529"/>
    <w:rsid w:val="00BF16CC"/>
    <w:rsid w:val="00BF1BD6"/>
    <w:rsid w:val="00BF1E1F"/>
    <w:rsid w:val="00BF1E24"/>
    <w:rsid w:val="00BF1ED8"/>
    <w:rsid w:val="00BF23E7"/>
    <w:rsid w:val="00BF272D"/>
    <w:rsid w:val="00BF294B"/>
    <w:rsid w:val="00BF2B41"/>
    <w:rsid w:val="00BF2D38"/>
    <w:rsid w:val="00BF2DF0"/>
    <w:rsid w:val="00BF31C7"/>
    <w:rsid w:val="00BF3458"/>
    <w:rsid w:val="00BF34EF"/>
    <w:rsid w:val="00BF400D"/>
    <w:rsid w:val="00BF423D"/>
    <w:rsid w:val="00BF4BDA"/>
    <w:rsid w:val="00BF4C72"/>
    <w:rsid w:val="00BF4D5B"/>
    <w:rsid w:val="00BF53B1"/>
    <w:rsid w:val="00BF5988"/>
    <w:rsid w:val="00BF5E72"/>
    <w:rsid w:val="00BF5F10"/>
    <w:rsid w:val="00BF611E"/>
    <w:rsid w:val="00BF616C"/>
    <w:rsid w:val="00BF6373"/>
    <w:rsid w:val="00BF67C1"/>
    <w:rsid w:val="00BF6843"/>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DF6"/>
    <w:rsid w:val="00C02EE2"/>
    <w:rsid w:val="00C02FA8"/>
    <w:rsid w:val="00C0306D"/>
    <w:rsid w:val="00C03284"/>
    <w:rsid w:val="00C03297"/>
    <w:rsid w:val="00C0338D"/>
    <w:rsid w:val="00C036CD"/>
    <w:rsid w:val="00C03779"/>
    <w:rsid w:val="00C037A3"/>
    <w:rsid w:val="00C03826"/>
    <w:rsid w:val="00C04089"/>
    <w:rsid w:val="00C040D3"/>
    <w:rsid w:val="00C04259"/>
    <w:rsid w:val="00C0445D"/>
    <w:rsid w:val="00C04577"/>
    <w:rsid w:val="00C04AE5"/>
    <w:rsid w:val="00C04CFA"/>
    <w:rsid w:val="00C055EE"/>
    <w:rsid w:val="00C0576D"/>
    <w:rsid w:val="00C058A6"/>
    <w:rsid w:val="00C05918"/>
    <w:rsid w:val="00C05EAC"/>
    <w:rsid w:val="00C0632B"/>
    <w:rsid w:val="00C064DF"/>
    <w:rsid w:val="00C06633"/>
    <w:rsid w:val="00C06829"/>
    <w:rsid w:val="00C068FA"/>
    <w:rsid w:val="00C069AB"/>
    <w:rsid w:val="00C06B75"/>
    <w:rsid w:val="00C074C9"/>
    <w:rsid w:val="00C079F7"/>
    <w:rsid w:val="00C07E74"/>
    <w:rsid w:val="00C10170"/>
    <w:rsid w:val="00C10282"/>
    <w:rsid w:val="00C10AD9"/>
    <w:rsid w:val="00C10E44"/>
    <w:rsid w:val="00C1138E"/>
    <w:rsid w:val="00C1173C"/>
    <w:rsid w:val="00C117BE"/>
    <w:rsid w:val="00C12132"/>
    <w:rsid w:val="00C121EE"/>
    <w:rsid w:val="00C126B6"/>
    <w:rsid w:val="00C1273D"/>
    <w:rsid w:val="00C12C41"/>
    <w:rsid w:val="00C1312C"/>
    <w:rsid w:val="00C1317F"/>
    <w:rsid w:val="00C1340F"/>
    <w:rsid w:val="00C13501"/>
    <w:rsid w:val="00C1359F"/>
    <w:rsid w:val="00C13618"/>
    <w:rsid w:val="00C136CD"/>
    <w:rsid w:val="00C13F66"/>
    <w:rsid w:val="00C13F82"/>
    <w:rsid w:val="00C140A3"/>
    <w:rsid w:val="00C14714"/>
    <w:rsid w:val="00C14810"/>
    <w:rsid w:val="00C14B02"/>
    <w:rsid w:val="00C14CAB"/>
    <w:rsid w:val="00C1532A"/>
    <w:rsid w:val="00C15383"/>
    <w:rsid w:val="00C15756"/>
    <w:rsid w:val="00C1583D"/>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A29"/>
    <w:rsid w:val="00C17C91"/>
    <w:rsid w:val="00C17FE1"/>
    <w:rsid w:val="00C204CF"/>
    <w:rsid w:val="00C20617"/>
    <w:rsid w:val="00C20646"/>
    <w:rsid w:val="00C20B7F"/>
    <w:rsid w:val="00C20CEE"/>
    <w:rsid w:val="00C20EE8"/>
    <w:rsid w:val="00C2105A"/>
    <w:rsid w:val="00C210E0"/>
    <w:rsid w:val="00C21185"/>
    <w:rsid w:val="00C211DD"/>
    <w:rsid w:val="00C2133A"/>
    <w:rsid w:val="00C214D0"/>
    <w:rsid w:val="00C21647"/>
    <w:rsid w:val="00C21AEE"/>
    <w:rsid w:val="00C22122"/>
    <w:rsid w:val="00C225ED"/>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6896"/>
    <w:rsid w:val="00C27766"/>
    <w:rsid w:val="00C27D7B"/>
    <w:rsid w:val="00C3004C"/>
    <w:rsid w:val="00C30246"/>
    <w:rsid w:val="00C30267"/>
    <w:rsid w:val="00C30427"/>
    <w:rsid w:val="00C30734"/>
    <w:rsid w:val="00C30849"/>
    <w:rsid w:val="00C30AD6"/>
    <w:rsid w:val="00C30D8A"/>
    <w:rsid w:val="00C31C91"/>
    <w:rsid w:val="00C31CA2"/>
    <w:rsid w:val="00C32581"/>
    <w:rsid w:val="00C328BF"/>
    <w:rsid w:val="00C329C7"/>
    <w:rsid w:val="00C3301B"/>
    <w:rsid w:val="00C33415"/>
    <w:rsid w:val="00C3370B"/>
    <w:rsid w:val="00C337C9"/>
    <w:rsid w:val="00C3384E"/>
    <w:rsid w:val="00C33A26"/>
    <w:rsid w:val="00C33B1E"/>
    <w:rsid w:val="00C33F17"/>
    <w:rsid w:val="00C33F35"/>
    <w:rsid w:val="00C340EC"/>
    <w:rsid w:val="00C34553"/>
    <w:rsid w:val="00C34780"/>
    <w:rsid w:val="00C348CA"/>
    <w:rsid w:val="00C3497C"/>
    <w:rsid w:val="00C34CDF"/>
    <w:rsid w:val="00C34E7E"/>
    <w:rsid w:val="00C35693"/>
    <w:rsid w:val="00C35818"/>
    <w:rsid w:val="00C35A58"/>
    <w:rsid w:val="00C360E9"/>
    <w:rsid w:val="00C364C9"/>
    <w:rsid w:val="00C366CB"/>
    <w:rsid w:val="00C367A9"/>
    <w:rsid w:val="00C3694B"/>
    <w:rsid w:val="00C36A16"/>
    <w:rsid w:val="00C36B01"/>
    <w:rsid w:val="00C36F4F"/>
    <w:rsid w:val="00C3733D"/>
    <w:rsid w:val="00C3753E"/>
    <w:rsid w:val="00C4018E"/>
    <w:rsid w:val="00C40662"/>
    <w:rsid w:val="00C407EC"/>
    <w:rsid w:val="00C40A75"/>
    <w:rsid w:val="00C40C57"/>
    <w:rsid w:val="00C40DC8"/>
    <w:rsid w:val="00C415D1"/>
    <w:rsid w:val="00C421E8"/>
    <w:rsid w:val="00C4252E"/>
    <w:rsid w:val="00C425B4"/>
    <w:rsid w:val="00C42733"/>
    <w:rsid w:val="00C42EB4"/>
    <w:rsid w:val="00C42EFE"/>
    <w:rsid w:val="00C435AB"/>
    <w:rsid w:val="00C43B0A"/>
    <w:rsid w:val="00C43CB7"/>
    <w:rsid w:val="00C43FFA"/>
    <w:rsid w:val="00C441C2"/>
    <w:rsid w:val="00C4423D"/>
    <w:rsid w:val="00C44782"/>
    <w:rsid w:val="00C44986"/>
    <w:rsid w:val="00C449DC"/>
    <w:rsid w:val="00C44B7B"/>
    <w:rsid w:val="00C462D3"/>
    <w:rsid w:val="00C463A2"/>
    <w:rsid w:val="00C47167"/>
    <w:rsid w:val="00C476B3"/>
    <w:rsid w:val="00C479B0"/>
    <w:rsid w:val="00C47FE4"/>
    <w:rsid w:val="00C503C3"/>
    <w:rsid w:val="00C509FF"/>
    <w:rsid w:val="00C50D29"/>
    <w:rsid w:val="00C510D4"/>
    <w:rsid w:val="00C51197"/>
    <w:rsid w:val="00C51C25"/>
    <w:rsid w:val="00C51EE3"/>
    <w:rsid w:val="00C5208E"/>
    <w:rsid w:val="00C52268"/>
    <w:rsid w:val="00C52401"/>
    <w:rsid w:val="00C525A0"/>
    <w:rsid w:val="00C52993"/>
    <w:rsid w:val="00C52A29"/>
    <w:rsid w:val="00C52E95"/>
    <w:rsid w:val="00C52FFA"/>
    <w:rsid w:val="00C534C3"/>
    <w:rsid w:val="00C53B09"/>
    <w:rsid w:val="00C53B8F"/>
    <w:rsid w:val="00C53CDA"/>
    <w:rsid w:val="00C53D15"/>
    <w:rsid w:val="00C53EDE"/>
    <w:rsid w:val="00C53FD6"/>
    <w:rsid w:val="00C543D0"/>
    <w:rsid w:val="00C5458E"/>
    <w:rsid w:val="00C545B7"/>
    <w:rsid w:val="00C545E1"/>
    <w:rsid w:val="00C54680"/>
    <w:rsid w:val="00C54719"/>
    <w:rsid w:val="00C5484E"/>
    <w:rsid w:val="00C54C1F"/>
    <w:rsid w:val="00C54E64"/>
    <w:rsid w:val="00C552C3"/>
    <w:rsid w:val="00C5539C"/>
    <w:rsid w:val="00C555A3"/>
    <w:rsid w:val="00C5568F"/>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618"/>
    <w:rsid w:val="00C61901"/>
    <w:rsid w:val="00C619C4"/>
    <w:rsid w:val="00C61A4C"/>
    <w:rsid w:val="00C61F3A"/>
    <w:rsid w:val="00C61FF0"/>
    <w:rsid w:val="00C6200C"/>
    <w:rsid w:val="00C6212B"/>
    <w:rsid w:val="00C621FD"/>
    <w:rsid w:val="00C6221C"/>
    <w:rsid w:val="00C6293E"/>
    <w:rsid w:val="00C62A19"/>
    <w:rsid w:val="00C62BF3"/>
    <w:rsid w:val="00C633AA"/>
    <w:rsid w:val="00C6348C"/>
    <w:rsid w:val="00C636D5"/>
    <w:rsid w:val="00C638AE"/>
    <w:rsid w:val="00C63C2C"/>
    <w:rsid w:val="00C63C75"/>
    <w:rsid w:val="00C641ED"/>
    <w:rsid w:val="00C643AC"/>
    <w:rsid w:val="00C646A0"/>
    <w:rsid w:val="00C64D76"/>
    <w:rsid w:val="00C64E91"/>
    <w:rsid w:val="00C650F3"/>
    <w:rsid w:val="00C6536D"/>
    <w:rsid w:val="00C65776"/>
    <w:rsid w:val="00C658AB"/>
    <w:rsid w:val="00C65DA1"/>
    <w:rsid w:val="00C66355"/>
    <w:rsid w:val="00C663BF"/>
    <w:rsid w:val="00C66667"/>
    <w:rsid w:val="00C66893"/>
    <w:rsid w:val="00C66A77"/>
    <w:rsid w:val="00C66CA4"/>
    <w:rsid w:val="00C66E8B"/>
    <w:rsid w:val="00C66EE3"/>
    <w:rsid w:val="00C67020"/>
    <w:rsid w:val="00C67E58"/>
    <w:rsid w:val="00C67EFD"/>
    <w:rsid w:val="00C67FFB"/>
    <w:rsid w:val="00C70320"/>
    <w:rsid w:val="00C7152C"/>
    <w:rsid w:val="00C71631"/>
    <w:rsid w:val="00C71815"/>
    <w:rsid w:val="00C71906"/>
    <w:rsid w:val="00C71F09"/>
    <w:rsid w:val="00C71F4C"/>
    <w:rsid w:val="00C724E8"/>
    <w:rsid w:val="00C72730"/>
    <w:rsid w:val="00C7301F"/>
    <w:rsid w:val="00C734D8"/>
    <w:rsid w:val="00C73926"/>
    <w:rsid w:val="00C73C17"/>
    <w:rsid w:val="00C7415E"/>
    <w:rsid w:val="00C7420F"/>
    <w:rsid w:val="00C742DE"/>
    <w:rsid w:val="00C74395"/>
    <w:rsid w:val="00C74879"/>
    <w:rsid w:val="00C74DA5"/>
    <w:rsid w:val="00C75487"/>
    <w:rsid w:val="00C7553F"/>
    <w:rsid w:val="00C7578D"/>
    <w:rsid w:val="00C75861"/>
    <w:rsid w:val="00C758F8"/>
    <w:rsid w:val="00C75A33"/>
    <w:rsid w:val="00C75F20"/>
    <w:rsid w:val="00C75FC0"/>
    <w:rsid w:val="00C761F7"/>
    <w:rsid w:val="00C76219"/>
    <w:rsid w:val="00C764D5"/>
    <w:rsid w:val="00C7658E"/>
    <w:rsid w:val="00C766CC"/>
    <w:rsid w:val="00C76BDA"/>
    <w:rsid w:val="00C77CA7"/>
    <w:rsid w:val="00C77F58"/>
    <w:rsid w:val="00C80B0F"/>
    <w:rsid w:val="00C80BF5"/>
    <w:rsid w:val="00C8117B"/>
    <w:rsid w:val="00C8141A"/>
    <w:rsid w:val="00C81439"/>
    <w:rsid w:val="00C816E3"/>
    <w:rsid w:val="00C819B6"/>
    <w:rsid w:val="00C819FA"/>
    <w:rsid w:val="00C81BEB"/>
    <w:rsid w:val="00C81C59"/>
    <w:rsid w:val="00C82115"/>
    <w:rsid w:val="00C8217A"/>
    <w:rsid w:val="00C823BF"/>
    <w:rsid w:val="00C826C9"/>
    <w:rsid w:val="00C82753"/>
    <w:rsid w:val="00C828C5"/>
    <w:rsid w:val="00C82A17"/>
    <w:rsid w:val="00C8323A"/>
    <w:rsid w:val="00C83344"/>
    <w:rsid w:val="00C83D1E"/>
    <w:rsid w:val="00C83E5E"/>
    <w:rsid w:val="00C8463B"/>
    <w:rsid w:val="00C8464F"/>
    <w:rsid w:val="00C84F18"/>
    <w:rsid w:val="00C85592"/>
    <w:rsid w:val="00C85AA2"/>
    <w:rsid w:val="00C85DEB"/>
    <w:rsid w:val="00C85EC0"/>
    <w:rsid w:val="00C86419"/>
    <w:rsid w:val="00C86893"/>
    <w:rsid w:val="00C87158"/>
    <w:rsid w:val="00C87330"/>
    <w:rsid w:val="00C874DE"/>
    <w:rsid w:val="00C87803"/>
    <w:rsid w:val="00C8798C"/>
    <w:rsid w:val="00C902B1"/>
    <w:rsid w:val="00C90955"/>
    <w:rsid w:val="00C90B29"/>
    <w:rsid w:val="00C90D85"/>
    <w:rsid w:val="00C91155"/>
    <w:rsid w:val="00C911CB"/>
    <w:rsid w:val="00C91243"/>
    <w:rsid w:val="00C913AC"/>
    <w:rsid w:val="00C91ADF"/>
    <w:rsid w:val="00C91BED"/>
    <w:rsid w:val="00C91EAE"/>
    <w:rsid w:val="00C920F2"/>
    <w:rsid w:val="00C92255"/>
    <w:rsid w:val="00C923C3"/>
    <w:rsid w:val="00C9246E"/>
    <w:rsid w:val="00C9247D"/>
    <w:rsid w:val="00C92621"/>
    <w:rsid w:val="00C932D7"/>
    <w:rsid w:val="00C93319"/>
    <w:rsid w:val="00C9332F"/>
    <w:rsid w:val="00C9345C"/>
    <w:rsid w:val="00C93A2E"/>
    <w:rsid w:val="00C93D53"/>
    <w:rsid w:val="00C93EEA"/>
    <w:rsid w:val="00C93FF2"/>
    <w:rsid w:val="00C94178"/>
    <w:rsid w:val="00C94C7B"/>
    <w:rsid w:val="00C94DB9"/>
    <w:rsid w:val="00C95097"/>
    <w:rsid w:val="00C950A6"/>
    <w:rsid w:val="00C950C0"/>
    <w:rsid w:val="00C95474"/>
    <w:rsid w:val="00C95715"/>
    <w:rsid w:val="00C9584C"/>
    <w:rsid w:val="00C95CAF"/>
    <w:rsid w:val="00C95ED1"/>
    <w:rsid w:val="00C96004"/>
    <w:rsid w:val="00C96258"/>
    <w:rsid w:val="00C96D1F"/>
    <w:rsid w:val="00C97426"/>
    <w:rsid w:val="00C9756E"/>
    <w:rsid w:val="00C97777"/>
    <w:rsid w:val="00C97C0C"/>
    <w:rsid w:val="00CA060E"/>
    <w:rsid w:val="00CA0A16"/>
    <w:rsid w:val="00CA0A76"/>
    <w:rsid w:val="00CA0C1C"/>
    <w:rsid w:val="00CA0CE4"/>
    <w:rsid w:val="00CA0F79"/>
    <w:rsid w:val="00CA10CA"/>
    <w:rsid w:val="00CA1371"/>
    <w:rsid w:val="00CA16CE"/>
    <w:rsid w:val="00CA1774"/>
    <w:rsid w:val="00CA1CC4"/>
    <w:rsid w:val="00CA1EDB"/>
    <w:rsid w:val="00CA1EEF"/>
    <w:rsid w:val="00CA217D"/>
    <w:rsid w:val="00CA21D4"/>
    <w:rsid w:val="00CA2256"/>
    <w:rsid w:val="00CA2303"/>
    <w:rsid w:val="00CA2910"/>
    <w:rsid w:val="00CA2A1C"/>
    <w:rsid w:val="00CA31AF"/>
    <w:rsid w:val="00CA3425"/>
    <w:rsid w:val="00CA36EC"/>
    <w:rsid w:val="00CA3FBC"/>
    <w:rsid w:val="00CA4363"/>
    <w:rsid w:val="00CA43C5"/>
    <w:rsid w:val="00CA43CA"/>
    <w:rsid w:val="00CA4883"/>
    <w:rsid w:val="00CA4A93"/>
    <w:rsid w:val="00CA4BE4"/>
    <w:rsid w:val="00CA4D4D"/>
    <w:rsid w:val="00CA4E1C"/>
    <w:rsid w:val="00CA4FC2"/>
    <w:rsid w:val="00CA531A"/>
    <w:rsid w:val="00CA5414"/>
    <w:rsid w:val="00CA54D4"/>
    <w:rsid w:val="00CA5D14"/>
    <w:rsid w:val="00CA61BF"/>
    <w:rsid w:val="00CA6D65"/>
    <w:rsid w:val="00CA6D69"/>
    <w:rsid w:val="00CA752A"/>
    <w:rsid w:val="00CA753A"/>
    <w:rsid w:val="00CA79BC"/>
    <w:rsid w:val="00CA7CF0"/>
    <w:rsid w:val="00CB0613"/>
    <w:rsid w:val="00CB071C"/>
    <w:rsid w:val="00CB07F9"/>
    <w:rsid w:val="00CB0E4E"/>
    <w:rsid w:val="00CB0F05"/>
    <w:rsid w:val="00CB1101"/>
    <w:rsid w:val="00CB1449"/>
    <w:rsid w:val="00CB1748"/>
    <w:rsid w:val="00CB1A3A"/>
    <w:rsid w:val="00CB1B16"/>
    <w:rsid w:val="00CB2377"/>
    <w:rsid w:val="00CB2B89"/>
    <w:rsid w:val="00CB30FB"/>
    <w:rsid w:val="00CB3179"/>
    <w:rsid w:val="00CB342A"/>
    <w:rsid w:val="00CB3BBF"/>
    <w:rsid w:val="00CB3DFD"/>
    <w:rsid w:val="00CB40DB"/>
    <w:rsid w:val="00CB418A"/>
    <w:rsid w:val="00CB41FF"/>
    <w:rsid w:val="00CB4259"/>
    <w:rsid w:val="00CB42D0"/>
    <w:rsid w:val="00CB4558"/>
    <w:rsid w:val="00CB46A3"/>
    <w:rsid w:val="00CB4BF3"/>
    <w:rsid w:val="00CB5093"/>
    <w:rsid w:val="00CB53EB"/>
    <w:rsid w:val="00CB5784"/>
    <w:rsid w:val="00CB59FC"/>
    <w:rsid w:val="00CB5A6C"/>
    <w:rsid w:val="00CB5CE9"/>
    <w:rsid w:val="00CB5D9E"/>
    <w:rsid w:val="00CB5EDC"/>
    <w:rsid w:val="00CB5F44"/>
    <w:rsid w:val="00CB6056"/>
    <w:rsid w:val="00CB607D"/>
    <w:rsid w:val="00CB6628"/>
    <w:rsid w:val="00CB6822"/>
    <w:rsid w:val="00CB73F6"/>
    <w:rsid w:val="00CB73F9"/>
    <w:rsid w:val="00CB76FB"/>
    <w:rsid w:val="00CB7796"/>
    <w:rsid w:val="00CB7C26"/>
    <w:rsid w:val="00CB7E92"/>
    <w:rsid w:val="00CB7F0E"/>
    <w:rsid w:val="00CB7F96"/>
    <w:rsid w:val="00CC01EB"/>
    <w:rsid w:val="00CC04DF"/>
    <w:rsid w:val="00CC0562"/>
    <w:rsid w:val="00CC0B30"/>
    <w:rsid w:val="00CC0BE3"/>
    <w:rsid w:val="00CC145D"/>
    <w:rsid w:val="00CC1D7E"/>
    <w:rsid w:val="00CC1E9E"/>
    <w:rsid w:val="00CC212F"/>
    <w:rsid w:val="00CC228B"/>
    <w:rsid w:val="00CC22B3"/>
    <w:rsid w:val="00CC2827"/>
    <w:rsid w:val="00CC2958"/>
    <w:rsid w:val="00CC2CC2"/>
    <w:rsid w:val="00CC2DC3"/>
    <w:rsid w:val="00CC2EBD"/>
    <w:rsid w:val="00CC2F90"/>
    <w:rsid w:val="00CC3214"/>
    <w:rsid w:val="00CC35CA"/>
    <w:rsid w:val="00CC3774"/>
    <w:rsid w:val="00CC38B2"/>
    <w:rsid w:val="00CC3AE5"/>
    <w:rsid w:val="00CC3E48"/>
    <w:rsid w:val="00CC3F96"/>
    <w:rsid w:val="00CC4596"/>
    <w:rsid w:val="00CC4658"/>
    <w:rsid w:val="00CC4A37"/>
    <w:rsid w:val="00CC4DAA"/>
    <w:rsid w:val="00CC4F26"/>
    <w:rsid w:val="00CC51C6"/>
    <w:rsid w:val="00CC525E"/>
    <w:rsid w:val="00CC530B"/>
    <w:rsid w:val="00CC5549"/>
    <w:rsid w:val="00CC601C"/>
    <w:rsid w:val="00CC61E2"/>
    <w:rsid w:val="00CC62EE"/>
    <w:rsid w:val="00CC6924"/>
    <w:rsid w:val="00CC69CC"/>
    <w:rsid w:val="00CC6A16"/>
    <w:rsid w:val="00CC6C58"/>
    <w:rsid w:val="00CC71D0"/>
    <w:rsid w:val="00CC7BFA"/>
    <w:rsid w:val="00CD0200"/>
    <w:rsid w:val="00CD0286"/>
    <w:rsid w:val="00CD0445"/>
    <w:rsid w:val="00CD04B3"/>
    <w:rsid w:val="00CD060E"/>
    <w:rsid w:val="00CD09A5"/>
    <w:rsid w:val="00CD0BE5"/>
    <w:rsid w:val="00CD1052"/>
    <w:rsid w:val="00CD107C"/>
    <w:rsid w:val="00CD10D5"/>
    <w:rsid w:val="00CD14D2"/>
    <w:rsid w:val="00CD15CF"/>
    <w:rsid w:val="00CD1863"/>
    <w:rsid w:val="00CD2188"/>
    <w:rsid w:val="00CD23E3"/>
    <w:rsid w:val="00CD2A89"/>
    <w:rsid w:val="00CD3848"/>
    <w:rsid w:val="00CD38C9"/>
    <w:rsid w:val="00CD3F41"/>
    <w:rsid w:val="00CD3F6C"/>
    <w:rsid w:val="00CD40C6"/>
    <w:rsid w:val="00CD41AD"/>
    <w:rsid w:val="00CD41B9"/>
    <w:rsid w:val="00CD4447"/>
    <w:rsid w:val="00CD476A"/>
    <w:rsid w:val="00CD4819"/>
    <w:rsid w:val="00CD49DD"/>
    <w:rsid w:val="00CD4BF3"/>
    <w:rsid w:val="00CD5755"/>
    <w:rsid w:val="00CD5847"/>
    <w:rsid w:val="00CD5E55"/>
    <w:rsid w:val="00CD5E86"/>
    <w:rsid w:val="00CD6179"/>
    <w:rsid w:val="00CD6189"/>
    <w:rsid w:val="00CD61F9"/>
    <w:rsid w:val="00CD6CA5"/>
    <w:rsid w:val="00CD70C3"/>
    <w:rsid w:val="00CD71C9"/>
    <w:rsid w:val="00CD7496"/>
    <w:rsid w:val="00CD7638"/>
    <w:rsid w:val="00CD7B45"/>
    <w:rsid w:val="00CE050B"/>
    <w:rsid w:val="00CE05F2"/>
    <w:rsid w:val="00CE09B0"/>
    <w:rsid w:val="00CE09B6"/>
    <w:rsid w:val="00CE0D51"/>
    <w:rsid w:val="00CE0EF3"/>
    <w:rsid w:val="00CE0F09"/>
    <w:rsid w:val="00CE0F85"/>
    <w:rsid w:val="00CE1125"/>
    <w:rsid w:val="00CE175E"/>
    <w:rsid w:val="00CE1B94"/>
    <w:rsid w:val="00CE1BA7"/>
    <w:rsid w:val="00CE21FE"/>
    <w:rsid w:val="00CE229B"/>
    <w:rsid w:val="00CE2539"/>
    <w:rsid w:val="00CE2920"/>
    <w:rsid w:val="00CE29A5"/>
    <w:rsid w:val="00CE2E71"/>
    <w:rsid w:val="00CE30DF"/>
    <w:rsid w:val="00CE33DC"/>
    <w:rsid w:val="00CE34DC"/>
    <w:rsid w:val="00CE3C75"/>
    <w:rsid w:val="00CE42E3"/>
    <w:rsid w:val="00CE430A"/>
    <w:rsid w:val="00CE47FB"/>
    <w:rsid w:val="00CE4A79"/>
    <w:rsid w:val="00CE4D0E"/>
    <w:rsid w:val="00CE4E06"/>
    <w:rsid w:val="00CE4FE3"/>
    <w:rsid w:val="00CE547B"/>
    <w:rsid w:val="00CE5D05"/>
    <w:rsid w:val="00CE5D29"/>
    <w:rsid w:val="00CE5D60"/>
    <w:rsid w:val="00CE5E4D"/>
    <w:rsid w:val="00CE5F66"/>
    <w:rsid w:val="00CE6182"/>
    <w:rsid w:val="00CE641D"/>
    <w:rsid w:val="00CE66B7"/>
    <w:rsid w:val="00CE6892"/>
    <w:rsid w:val="00CE6E6A"/>
    <w:rsid w:val="00CE727C"/>
    <w:rsid w:val="00CE7308"/>
    <w:rsid w:val="00CE7A20"/>
    <w:rsid w:val="00CE7A51"/>
    <w:rsid w:val="00CF04C8"/>
    <w:rsid w:val="00CF06FC"/>
    <w:rsid w:val="00CF0FA4"/>
    <w:rsid w:val="00CF1073"/>
    <w:rsid w:val="00CF14D5"/>
    <w:rsid w:val="00CF1579"/>
    <w:rsid w:val="00CF15C3"/>
    <w:rsid w:val="00CF1985"/>
    <w:rsid w:val="00CF19EE"/>
    <w:rsid w:val="00CF1AC7"/>
    <w:rsid w:val="00CF1B22"/>
    <w:rsid w:val="00CF1BB8"/>
    <w:rsid w:val="00CF1BC7"/>
    <w:rsid w:val="00CF1C9C"/>
    <w:rsid w:val="00CF1E77"/>
    <w:rsid w:val="00CF1E8E"/>
    <w:rsid w:val="00CF1FFF"/>
    <w:rsid w:val="00CF21A6"/>
    <w:rsid w:val="00CF2A20"/>
    <w:rsid w:val="00CF2C31"/>
    <w:rsid w:val="00CF2E80"/>
    <w:rsid w:val="00CF30B9"/>
    <w:rsid w:val="00CF30BC"/>
    <w:rsid w:val="00CF315E"/>
    <w:rsid w:val="00CF3246"/>
    <w:rsid w:val="00CF34FA"/>
    <w:rsid w:val="00CF365A"/>
    <w:rsid w:val="00CF3701"/>
    <w:rsid w:val="00CF3728"/>
    <w:rsid w:val="00CF3967"/>
    <w:rsid w:val="00CF396C"/>
    <w:rsid w:val="00CF42ED"/>
    <w:rsid w:val="00CF4871"/>
    <w:rsid w:val="00CF4946"/>
    <w:rsid w:val="00CF4A8B"/>
    <w:rsid w:val="00CF4AB5"/>
    <w:rsid w:val="00CF4E30"/>
    <w:rsid w:val="00CF4FAE"/>
    <w:rsid w:val="00CF52CC"/>
    <w:rsid w:val="00CF53B9"/>
    <w:rsid w:val="00CF5557"/>
    <w:rsid w:val="00CF57F2"/>
    <w:rsid w:val="00CF583F"/>
    <w:rsid w:val="00CF5B55"/>
    <w:rsid w:val="00CF601A"/>
    <w:rsid w:val="00CF61A8"/>
    <w:rsid w:val="00CF6471"/>
    <w:rsid w:val="00CF64D4"/>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0EEC"/>
    <w:rsid w:val="00D01296"/>
    <w:rsid w:val="00D0138A"/>
    <w:rsid w:val="00D01BFC"/>
    <w:rsid w:val="00D0201D"/>
    <w:rsid w:val="00D021C1"/>
    <w:rsid w:val="00D02785"/>
    <w:rsid w:val="00D02810"/>
    <w:rsid w:val="00D02F36"/>
    <w:rsid w:val="00D034DA"/>
    <w:rsid w:val="00D03638"/>
    <w:rsid w:val="00D0389B"/>
    <w:rsid w:val="00D03C49"/>
    <w:rsid w:val="00D042CB"/>
    <w:rsid w:val="00D051C8"/>
    <w:rsid w:val="00D05284"/>
    <w:rsid w:val="00D0545F"/>
    <w:rsid w:val="00D05515"/>
    <w:rsid w:val="00D05548"/>
    <w:rsid w:val="00D05A46"/>
    <w:rsid w:val="00D05C31"/>
    <w:rsid w:val="00D05DFF"/>
    <w:rsid w:val="00D05E82"/>
    <w:rsid w:val="00D062D3"/>
    <w:rsid w:val="00D06355"/>
    <w:rsid w:val="00D06400"/>
    <w:rsid w:val="00D066EB"/>
    <w:rsid w:val="00D06C41"/>
    <w:rsid w:val="00D06CC9"/>
    <w:rsid w:val="00D0712B"/>
    <w:rsid w:val="00D0740D"/>
    <w:rsid w:val="00D07520"/>
    <w:rsid w:val="00D07A39"/>
    <w:rsid w:val="00D07B88"/>
    <w:rsid w:val="00D07CE8"/>
    <w:rsid w:val="00D07E0A"/>
    <w:rsid w:val="00D103C5"/>
    <w:rsid w:val="00D10473"/>
    <w:rsid w:val="00D10507"/>
    <w:rsid w:val="00D10A39"/>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B6B"/>
    <w:rsid w:val="00D14B97"/>
    <w:rsid w:val="00D14EF9"/>
    <w:rsid w:val="00D15019"/>
    <w:rsid w:val="00D1507D"/>
    <w:rsid w:val="00D151F7"/>
    <w:rsid w:val="00D155BA"/>
    <w:rsid w:val="00D1579D"/>
    <w:rsid w:val="00D15A7A"/>
    <w:rsid w:val="00D15D61"/>
    <w:rsid w:val="00D16644"/>
    <w:rsid w:val="00D16BDC"/>
    <w:rsid w:val="00D16EC3"/>
    <w:rsid w:val="00D17295"/>
    <w:rsid w:val="00D17ABE"/>
    <w:rsid w:val="00D20230"/>
    <w:rsid w:val="00D2063C"/>
    <w:rsid w:val="00D20B18"/>
    <w:rsid w:val="00D21032"/>
    <w:rsid w:val="00D2112A"/>
    <w:rsid w:val="00D212C0"/>
    <w:rsid w:val="00D21318"/>
    <w:rsid w:val="00D21383"/>
    <w:rsid w:val="00D218A7"/>
    <w:rsid w:val="00D21BEA"/>
    <w:rsid w:val="00D222F9"/>
    <w:rsid w:val="00D226A0"/>
    <w:rsid w:val="00D227B7"/>
    <w:rsid w:val="00D22875"/>
    <w:rsid w:val="00D228CF"/>
    <w:rsid w:val="00D229DE"/>
    <w:rsid w:val="00D22BE5"/>
    <w:rsid w:val="00D22C18"/>
    <w:rsid w:val="00D22EB0"/>
    <w:rsid w:val="00D23697"/>
    <w:rsid w:val="00D238A2"/>
    <w:rsid w:val="00D23B51"/>
    <w:rsid w:val="00D23DE7"/>
    <w:rsid w:val="00D2438E"/>
    <w:rsid w:val="00D2441A"/>
    <w:rsid w:val="00D24899"/>
    <w:rsid w:val="00D24D2E"/>
    <w:rsid w:val="00D24E68"/>
    <w:rsid w:val="00D2540B"/>
    <w:rsid w:val="00D25984"/>
    <w:rsid w:val="00D25B76"/>
    <w:rsid w:val="00D2674D"/>
    <w:rsid w:val="00D26797"/>
    <w:rsid w:val="00D268D0"/>
    <w:rsid w:val="00D271E5"/>
    <w:rsid w:val="00D273C5"/>
    <w:rsid w:val="00D27437"/>
    <w:rsid w:val="00D27D99"/>
    <w:rsid w:val="00D304AC"/>
    <w:rsid w:val="00D30744"/>
    <w:rsid w:val="00D30EF2"/>
    <w:rsid w:val="00D313A0"/>
    <w:rsid w:val="00D31FA1"/>
    <w:rsid w:val="00D31FDF"/>
    <w:rsid w:val="00D32247"/>
    <w:rsid w:val="00D331BF"/>
    <w:rsid w:val="00D333C9"/>
    <w:rsid w:val="00D333EB"/>
    <w:rsid w:val="00D3344B"/>
    <w:rsid w:val="00D3367D"/>
    <w:rsid w:val="00D33963"/>
    <w:rsid w:val="00D33B69"/>
    <w:rsid w:val="00D33E15"/>
    <w:rsid w:val="00D342E1"/>
    <w:rsid w:val="00D34376"/>
    <w:rsid w:val="00D34443"/>
    <w:rsid w:val="00D34A3F"/>
    <w:rsid w:val="00D34F90"/>
    <w:rsid w:val="00D34FD4"/>
    <w:rsid w:val="00D35EBE"/>
    <w:rsid w:val="00D36860"/>
    <w:rsid w:val="00D36F0C"/>
    <w:rsid w:val="00D37432"/>
    <w:rsid w:val="00D374AF"/>
    <w:rsid w:val="00D374F4"/>
    <w:rsid w:val="00D37602"/>
    <w:rsid w:val="00D3762C"/>
    <w:rsid w:val="00D3769B"/>
    <w:rsid w:val="00D378AD"/>
    <w:rsid w:val="00D37E73"/>
    <w:rsid w:val="00D40065"/>
    <w:rsid w:val="00D4013E"/>
    <w:rsid w:val="00D4059E"/>
    <w:rsid w:val="00D4064B"/>
    <w:rsid w:val="00D40762"/>
    <w:rsid w:val="00D407C1"/>
    <w:rsid w:val="00D40D68"/>
    <w:rsid w:val="00D40D9E"/>
    <w:rsid w:val="00D40DDF"/>
    <w:rsid w:val="00D40E4B"/>
    <w:rsid w:val="00D4100D"/>
    <w:rsid w:val="00D41048"/>
    <w:rsid w:val="00D41094"/>
    <w:rsid w:val="00D411FE"/>
    <w:rsid w:val="00D414D9"/>
    <w:rsid w:val="00D41DE5"/>
    <w:rsid w:val="00D41EBC"/>
    <w:rsid w:val="00D41EF5"/>
    <w:rsid w:val="00D420AF"/>
    <w:rsid w:val="00D42202"/>
    <w:rsid w:val="00D422FF"/>
    <w:rsid w:val="00D427AC"/>
    <w:rsid w:val="00D427DB"/>
    <w:rsid w:val="00D42D6A"/>
    <w:rsid w:val="00D42DCB"/>
    <w:rsid w:val="00D430CE"/>
    <w:rsid w:val="00D431E1"/>
    <w:rsid w:val="00D436D3"/>
    <w:rsid w:val="00D438E1"/>
    <w:rsid w:val="00D43959"/>
    <w:rsid w:val="00D439E1"/>
    <w:rsid w:val="00D43A14"/>
    <w:rsid w:val="00D43C2E"/>
    <w:rsid w:val="00D44138"/>
    <w:rsid w:val="00D4423E"/>
    <w:rsid w:val="00D44D03"/>
    <w:rsid w:val="00D44D6F"/>
    <w:rsid w:val="00D44E5C"/>
    <w:rsid w:val="00D45547"/>
    <w:rsid w:val="00D45A4E"/>
    <w:rsid w:val="00D460A8"/>
    <w:rsid w:val="00D460CE"/>
    <w:rsid w:val="00D4620C"/>
    <w:rsid w:val="00D46398"/>
    <w:rsid w:val="00D46412"/>
    <w:rsid w:val="00D467D4"/>
    <w:rsid w:val="00D46BE2"/>
    <w:rsid w:val="00D46E9E"/>
    <w:rsid w:val="00D47651"/>
    <w:rsid w:val="00D4793D"/>
    <w:rsid w:val="00D47D7E"/>
    <w:rsid w:val="00D5012A"/>
    <w:rsid w:val="00D50471"/>
    <w:rsid w:val="00D509CF"/>
    <w:rsid w:val="00D50AB8"/>
    <w:rsid w:val="00D514B6"/>
    <w:rsid w:val="00D51A61"/>
    <w:rsid w:val="00D51D18"/>
    <w:rsid w:val="00D51DBE"/>
    <w:rsid w:val="00D51E6F"/>
    <w:rsid w:val="00D52325"/>
    <w:rsid w:val="00D52741"/>
    <w:rsid w:val="00D52B7C"/>
    <w:rsid w:val="00D52DA1"/>
    <w:rsid w:val="00D52F0F"/>
    <w:rsid w:val="00D53348"/>
    <w:rsid w:val="00D5344C"/>
    <w:rsid w:val="00D53A22"/>
    <w:rsid w:val="00D53B4E"/>
    <w:rsid w:val="00D53F07"/>
    <w:rsid w:val="00D54016"/>
    <w:rsid w:val="00D541BE"/>
    <w:rsid w:val="00D5423C"/>
    <w:rsid w:val="00D545B5"/>
    <w:rsid w:val="00D54624"/>
    <w:rsid w:val="00D54B7F"/>
    <w:rsid w:val="00D54B93"/>
    <w:rsid w:val="00D5510A"/>
    <w:rsid w:val="00D552ED"/>
    <w:rsid w:val="00D559CC"/>
    <w:rsid w:val="00D55BDD"/>
    <w:rsid w:val="00D56320"/>
    <w:rsid w:val="00D56536"/>
    <w:rsid w:val="00D5655E"/>
    <w:rsid w:val="00D56DAB"/>
    <w:rsid w:val="00D57185"/>
    <w:rsid w:val="00D572B9"/>
    <w:rsid w:val="00D57372"/>
    <w:rsid w:val="00D577DD"/>
    <w:rsid w:val="00D57B45"/>
    <w:rsid w:val="00D57DC4"/>
    <w:rsid w:val="00D600C2"/>
    <w:rsid w:val="00D603FF"/>
    <w:rsid w:val="00D6053B"/>
    <w:rsid w:val="00D60866"/>
    <w:rsid w:val="00D6089F"/>
    <w:rsid w:val="00D60A13"/>
    <w:rsid w:val="00D60F4B"/>
    <w:rsid w:val="00D6116E"/>
    <w:rsid w:val="00D612C2"/>
    <w:rsid w:val="00D6157A"/>
    <w:rsid w:val="00D61714"/>
    <w:rsid w:val="00D61844"/>
    <w:rsid w:val="00D6189E"/>
    <w:rsid w:val="00D61A73"/>
    <w:rsid w:val="00D61AFA"/>
    <w:rsid w:val="00D61E0A"/>
    <w:rsid w:val="00D62356"/>
    <w:rsid w:val="00D6254E"/>
    <w:rsid w:val="00D626E1"/>
    <w:rsid w:val="00D626EE"/>
    <w:rsid w:val="00D62AA5"/>
    <w:rsid w:val="00D62CBB"/>
    <w:rsid w:val="00D62D92"/>
    <w:rsid w:val="00D62DBB"/>
    <w:rsid w:val="00D630C3"/>
    <w:rsid w:val="00D634F1"/>
    <w:rsid w:val="00D634FE"/>
    <w:rsid w:val="00D63754"/>
    <w:rsid w:val="00D6385B"/>
    <w:rsid w:val="00D63B59"/>
    <w:rsid w:val="00D63C3F"/>
    <w:rsid w:val="00D63DBD"/>
    <w:rsid w:val="00D63DCF"/>
    <w:rsid w:val="00D63FF3"/>
    <w:rsid w:val="00D64384"/>
    <w:rsid w:val="00D64544"/>
    <w:rsid w:val="00D64853"/>
    <w:rsid w:val="00D64E42"/>
    <w:rsid w:val="00D650BC"/>
    <w:rsid w:val="00D65F71"/>
    <w:rsid w:val="00D663D9"/>
    <w:rsid w:val="00D665C5"/>
    <w:rsid w:val="00D66713"/>
    <w:rsid w:val="00D66857"/>
    <w:rsid w:val="00D66881"/>
    <w:rsid w:val="00D66B75"/>
    <w:rsid w:val="00D66BE5"/>
    <w:rsid w:val="00D66E01"/>
    <w:rsid w:val="00D672DD"/>
    <w:rsid w:val="00D6732D"/>
    <w:rsid w:val="00D674AE"/>
    <w:rsid w:val="00D676EE"/>
    <w:rsid w:val="00D67B20"/>
    <w:rsid w:val="00D67DB1"/>
    <w:rsid w:val="00D67DDC"/>
    <w:rsid w:val="00D7011B"/>
    <w:rsid w:val="00D705BD"/>
    <w:rsid w:val="00D707DD"/>
    <w:rsid w:val="00D70B4F"/>
    <w:rsid w:val="00D70EE1"/>
    <w:rsid w:val="00D70F63"/>
    <w:rsid w:val="00D71328"/>
    <w:rsid w:val="00D715AC"/>
    <w:rsid w:val="00D7202E"/>
    <w:rsid w:val="00D7210D"/>
    <w:rsid w:val="00D72442"/>
    <w:rsid w:val="00D7268A"/>
    <w:rsid w:val="00D726EE"/>
    <w:rsid w:val="00D731B2"/>
    <w:rsid w:val="00D73592"/>
    <w:rsid w:val="00D736DA"/>
    <w:rsid w:val="00D7376A"/>
    <w:rsid w:val="00D73896"/>
    <w:rsid w:val="00D73A6B"/>
    <w:rsid w:val="00D73ACA"/>
    <w:rsid w:val="00D73C5E"/>
    <w:rsid w:val="00D73CBF"/>
    <w:rsid w:val="00D74062"/>
    <w:rsid w:val="00D7430D"/>
    <w:rsid w:val="00D74498"/>
    <w:rsid w:val="00D7471F"/>
    <w:rsid w:val="00D74BED"/>
    <w:rsid w:val="00D74F41"/>
    <w:rsid w:val="00D759D8"/>
    <w:rsid w:val="00D75C1F"/>
    <w:rsid w:val="00D75DA9"/>
    <w:rsid w:val="00D75E09"/>
    <w:rsid w:val="00D75E85"/>
    <w:rsid w:val="00D75F1F"/>
    <w:rsid w:val="00D75F92"/>
    <w:rsid w:val="00D763FB"/>
    <w:rsid w:val="00D76415"/>
    <w:rsid w:val="00D76749"/>
    <w:rsid w:val="00D76874"/>
    <w:rsid w:val="00D76A83"/>
    <w:rsid w:val="00D76AE0"/>
    <w:rsid w:val="00D7738B"/>
    <w:rsid w:val="00D7765C"/>
    <w:rsid w:val="00D7796F"/>
    <w:rsid w:val="00D77C05"/>
    <w:rsid w:val="00D80055"/>
    <w:rsid w:val="00D8081D"/>
    <w:rsid w:val="00D80837"/>
    <w:rsid w:val="00D80A06"/>
    <w:rsid w:val="00D80F0B"/>
    <w:rsid w:val="00D81519"/>
    <w:rsid w:val="00D81CE1"/>
    <w:rsid w:val="00D81D49"/>
    <w:rsid w:val="00D82680"/>
    <w:rsid w:val="00D82BC7"/>
    <w:rsid w:val="00D82D71"/>
    <w:rsid w:val="00D82DD7"/>
    <w:rsid w:val="00D833FA"/>
    <w:rsid w:val="00D836C5"/>
    <w:rsid w:val="00D83749"/>
    <w:rsid w:val="00D839E6"/>
    <w:rsid w:val="00D83F8C"/>
    <w:rsid w:val="00D84139"/>
    <w:rsid w:val="00D84543"/>
    <w:rsid w:val="00D8463C"/>
    <w:rsid w:val="00D84673"/>
    <w:rsid w:val="00D84AE6"/>
    <w:rsid w:val="00D84DDD"/>
    <w:rsid w:val="00D84E4A"/>
    <w:rsid w:val="00D84F40"/>
    <w:rsid w:val="00D85355"/>
    <w:rsid w:val="00D85501"/>
    <w:rsid w:val="00D85939"/>
    <w:rsid w:val="00D85D7C"/>
    <w:rsid w:val="00D85E87"/>
    <w:rsid w:val="00D86805"/>
    <w:rsid w:val="00D86D75"/>
    <w:rsid w:val="00D87292"/>
    <w:rsid w:val="00D87698"/>
    <w:rsid w:val="00D87782"/>
    <w:rsid w:val="00D87849"/>
    <w:rsid w:val="00D879AE"/>
    <w:rsid w:val="00D87B62"/>
    <w:rsid w:val="00D9021A"/>
    <w:rsid w:val="00D90326"/>
    <w:rsid w:val="00D90444"/>
    <w:rsid w:val="00D904E3"/>
    <w:rsid w:val="00D90595"/>
    <w:rsid w:val="00D905FF"/>
    <w:rsid w:val="00D9071A"/>
    <w:rsid w:val="00D90768"/>
    <w:rsid w:val="00D90C62"/>
    <w:rsid w:val="00D90D71"/>
    <w:rsid w:val="00D90EEB"/>
    <w:rsid w:val="00D90F90"/>
    <w:rsid w:val="00D9103F"/>
    <w:rsid w:val="00D912FA"/>
    <w:rsid w:val="00D91B1B"/>
    <w:rsid w:val="00D91CB6"/>
    <w:rsid w:val="00D91E5D"/>
    <w:rsid w:val="00D924BB"/>
    <w:rsid w:val="00D925CA"/>
    <w:rsid w:val="00D927FE"/>
    <w:rsid w:val="00D92813"/>
    <w:rsid w:val="00D92971"/>
    <w:rsid w:val="00D92A55"/>
    <w:rsid w:val="00D92ACF"/>
    <w:rsid w:val="00D92BFB"/>
    <w:rsid w:val="00D92CAF"/>
    <w:rsid w:val="00D92D73"/>
    <w:rsid w:val="00D92EEC"/>
    <w:rsid w:val="00D92FBD"/>
    <w:rsid w:val="00D93189"/>
    <w:rsid w:val="00D93243"/>
    <w:rsid w:val="00D9331F"/>
    <w:rsid w:val="00D936AE"/>
    <w:rsid w:val="00D93A7F"/>
    <w:rsid w:val="00D93A84"/>
    <w:rsid w:val="00D93DF7"/>
    <w:rsid w:val="00D93E43"/>
    <w:rsid w:val="00D93EBB"/>
    <w:rsid w:val="00D94748"/>
    <w:rsid w:val="00D9478D"/>
    <w:rsid w:val="00D94F9C"/>
    <w:rsid w:val="00D9529E"/>
    <w:rsid w:val="00D95642"/>
    <w:rsid w:val="00D95982"/>
    <w:rsid w:val="00D95A6E"/>
    <w:rsid w:val="00D95CEE"/>
    <w:rsid w:val="00D95D7E"/>
    <w:rsid w:val="00D95DE0"/>
    <w:rsid w:val="00D96C19"/>
    <w:rsid w:val="00D96EBC"/>
    <w:rsid w:val="00D97381"/>
    <w:rsid w:val="00D97A92"/>
    <w:rsid w:val="00D97BCA"/>
    <w:rsid w:val="00D97BD8"/>
    <w:rsid w:val="00D97DCB"/>
    <w:rsid w:val="00D97DF5"/>
    <w:rsid w:val="00D97EAB"/>
    <w:rsid w:val="00D97F40"/>
    <w:rsid w:val="00DA009B"/>
    <w:rsid w:val="00DA03FD"/>
    <w:rsid w:val="00DA0F41"/>
    <w:rsid w:val="00DA1191"/>
    <w:rsid w:val="00DA1454"/>
    <w:rsid w:val="00DA149E"/>
    <w:rsid w:val="00DA14FA"/>
    <w:rsid w:val="00DA1D9C"/>
    <w:rsid w:val="00DA1F03"/>
    <w:rsid w:val="00DA20BF"/>
    <w:rsid w:val="00DA269B"/>
    <w:rsid w:val="00DA28A8"/>
    <w:rsid w:val="00DA2A29"/>
    <w:rsid w:val="00DA300F"/>
    <w:rsid w:val="00DA30C0"/>
    <w:rsid w:val="00DA34ED"/>
    <w:rsid w:val="00DA372D"/>
    <w:rsid w:val="00DA394B"/>
    <w:rsid w:val="00DA3BBD"/>
    <w:rsid w:val="00DA3EEB"/>
    <w:rsid w:val="00DA4834"/>
    <w:rsid w:val="00DA4E35"/>
    <w:rsid w:val="00DA507D"/>
    <w:rsid w:val="00DA5168"/>
    <w:rsid w:val="00DA53A6"/>
    <w:rsid w:val="00DA53AC"/>
    <w:rsid w:val="00DA5911"/>
    <w:rsid w:val="00DA595F"/>
    <w:rsid w:val="00DA5B72"/>
    <w:rsid w:val="00DA5D5C"/>
    <w:rsid w:val="00DA5DC0"/>
    <w:rsid w:val="00DA5EB7"/>
    <w:rsid w:val="00DA62CF"/>
    <w:rsid w:val="00DA62D7"/>
    <w:rsid w:val="00DA6933"/>
    <w:rsid w:val="00DA6D47"/>
    <w:rsid w:val="00DA6E46"/>
    <w:rsid w:val="00DA70D0"/>
    <w:rsid w:val="00DA722E"/>
    <w:rsid w:val="00DA73C4"/>
    <w:rsid w:val="00DA7724"/>
    <w:rsid w:val="00DA7733"/>
    <w:rsid w:val="00DA7857"/>
    <w:rsid w:val="00DA7C22"/>
    <w:rsid w:val="00DA7DD9"/>
    <w:rsid w:val="00DA7F3B"/>
    <w:rsid w:val="00DB0003"/>
    <w:rsid w:val="00DB0075"/>
    <w:rsid w:val="00DB0276"/>
    <w:rsid w:val="00DB0389"/>
    <w:rsid w:val="00DB04FD"/>
    <w:rsid w:val="00DB05D7"/>
    <w:rsid w:val="00DB085C"/>
    <w:rsid w:val="00DB0D02"/>
    <w:rsid w:val="00DB1162"/>
    <w:rsid w:val="00DB16CA"/>
    <w:rsid w:val="00DB198D"/>
    <w:rsid w:val="00DB1E02"/>
    <w:rsid w:val="00DB230F"/>
    <w:rsid w:val="00DB2312"/>
    <w:rsid w:val="00DB23BC"/>
    <w:rsid w:val="00DB3023"/>
    <w:rsid w:val="00DB3105"/>
    <w:rsid w:val="00DB33A5"/>
    <w:rsid w:val="00DB397C"/>
    <w:rsid w:val="00DB398E"/>
    <w:rsid w:val="00DB3D65"/>
    <w:rsid w:val="00DB3D87"/>
    <w:rsid w:val="00DB401D"/>
    <w:rsid w:val="00DB4127"/>
    <w:rsid w:val="00DB4173"/>
    <w:rsid w:val="00DB42A1"/>
    <w:rsid w:val="00DB4C18"/>
    <w:rsid w:val="00DB4C95"/>
    <w:rsid w:val="00DB4CC6"/>
    <w:rsid w:val="00DB4E41"/>
    <w:rsid w:val="00DB5007"/>
    <w:rsid w:val="00DB5A26"/>
    <w:rsid w:val="00DB5F33"/>
    <w:rsid w:val="00DB62E3"/>
    <w:rsid w:val="00DB6410"/>
    <w:rsid w:val="00DB653A"/>
    <w:rsid w:val="00DB68E1"/>
    <w:rsid w:val="00DB6955"/>
    <w:rsid w:val="00DB70E3"/>
    <w:rsid w:val="00DB722D"/>
    <w:rsid w:val="00DB7960"/>
    <w:rsid w:val="00DB7D67"/>
    <w:rsid w:val="00DC02A3"/>
    <w:rsid w:val="00DC0609"/>
    <w:rsid w:val="00DC0840"/>
    <w:rsid w:val="00DC0ED8"/>
    <w:rsid w:val="00DC1A47"/>
    <w:rsid w:val="00DC1C2B"/>
    <w:rsid w:val="00DC1E58"/>
    <w:rsid w:val="00DC1F36"/>
    <w:rsid w:val="00DC25C4"/>
    <w:rsid w:val="00DC2AAB"/>
    <w:rsid w:val="00DC2F23"/>
    <w:rsid w:val="00DC3168"/>
    <w:rsid w:val="00DC36A6"/>
    <w:rsid w:val="00DC37CD"/>
    <w:rsid w:val="00DC3D50"/>
    <w:rsid w:val="00DC42BA"/>
    <w:rsid w:val="00DC455F"/>
    <w:rsid w:val="00DC4709"/>
    <w:rsid w:val="00DC49A4"/>
    <w:rsid w:val="00DC4CB9"/>
    <w:rsid w:val="00DC4F28"/>
    <w:rsid w:val="00DC4F63"/>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344"/>
    <w:rsid w:val="00DD0731"/>
    <w:rsid w:val="00DD07AC"/>
    <w:rsid w:val="00DD0C05"/>
    <w:rsid w:val="00DD0F4B"/>
    <w:rsid w:val="00DD12E4"/>
    <w:rsid w:val="00DD152A"/>
    <w:rsid w:val="00DD1796"/>
    <w:rsid w:val="00DD1C14"/>
    <w:rsid w:val="00DD2097"/>
    <w:rsid w:val="00DD24D3"/>
    <w:rsid w:val="00DD25C2"/>
    <w:rsid w:val="00DD2C95"/>
    <w:rsid w:val="00DD2F3B"/>
    <w:rsid w:val="00DD3770"/>
    <w:rsid w:val="00DD39B8"/>
    <w:rsid w:val="00DD4257"/>
    <w:rsid w:val="00DD42A7"/>
    <w:rsid w:val="00DD43D0"/>
    <w:rsid w:val="00DD4B3A"/>
    <w:rsid w:val="00DD530B"/>
    <w:rsid w:val="00DD5658"/>
    <w:rsid w:val="00DD56A3"/>
    <w:rsid w:val="00DD571D"/>
    <w:rsid w:val="00DD58B4"/>
    <w:rsid w:val="00DD5CB8"/>
    <w:rsid w:val="00DD5D6A"/>
    <w:rsid w:val="00DD5D7B"/>
    <w:rsid w:val="00DD5FC6"/>
    <w:rsid w:val="00DD6071"/>
    <w:rsid w:val="00DD6351"/>
    <w:rsid w:val="00DD63A9"/>
    <w:rsid w:val="00DD63DD"/>
    <w:rsid w:val="00DD645E"/>
    <w:rsid w:val="00DD69E7"/>
    <w:rsid w:val="00DD6C08"/>
    <w:rsid w:val="00DD6F4C"/>
    <w:rsid w:val="00DD73E6"/>
    <w:rsid w:val="00DD76CE"/>
    <w:rsid w:val="00DD79D0"/>
    <w:rsid w:val="00DD7EF3"/>
    <w:rsid w:val="00DD7FB9"/>
    <w:rsid w:val="00DE0653"/>
    <w:rsid w:val="00DE132E"/>
    <w:rsid w:val="00DE134F"/>
    <w:rsid w:val="00DE176F"/>
    <w:rsid w:val="00DE1D48"/>
    <w:rsid w:val="00DE2B8D"/>
    <w:rsid w:val="00DE2E80"/>
    <w:rsid w:val="00DE3456"/>
    <w:rsid w:val="00DE3888"/>
    <w:rsid w:val="00DE38FB"/>
    <w:rsid w:val="00DE40FE"/>
    <w:rsid w:val="00DE4144"/>
    <w:rsid w:val="00DE4AA0"/>
    <w:rsid w:val="00DE4D78"/>
    <w:rsid w:val="00DE4ECC"/>
    <w:rsid w:val="00DE5066"/>
    <w:rsid w:val="00DE541C"/>
    <w:rsid w:val="00DE54A5"/>
    <w:rsid w:val="00DE54B6"/>
    <w:rsid w:val="00DE5700"/>
    <w:rsid w:val="00DE5870"/>
    <w:rsid w:val="00DE5A67"/>
    <w:rsid w:val="00DE6164"/>
    <w:rsid w:val="00DE6365"/>
    <w:rsid w:val="00DE64F6"/>
    <w:rsid w:val="00DE665C"/>
    <w:rsid w:val="00DE6A67"/>
    <w:rsid w:val="00DE6A9D"/>
    <w:rsid w:val="00DE6B20"/>
    <w:rsid w:val="00DE6FA9"/>
    <w:rsid w:val="00DE77E5"/>
    <w:rsid w:val="00DE7824"/>
    <w:rsid w:val="00DE7DFA"/>
    <w:rsid w:val="00DF012D"/>
    <w:rsid w:val="00DF0218"/>
    <w:rsid w:val="00DF02FD"/>
    <w:rsid w:val="00DF0305"/>
    <w:rsid w:val="00DF0786"/>
    <w:rsid w:val="00DF0879"/>
    <w:rsid w:val="00DF0C6A"/>
    <w:rsid w:val="00DF11E3"/>
    <w:rsid w:val="00DF1261"/>
    <w:rsid w:val="00DF136A"/>
    <w:rsid w:val="00DF16B0"/>
    <w:rsid w:val="00DF1766"/>
    <w:rsid w:val="00DF1BFC"/>
    <w:rsid w:val="00DF274F"/>
    <w:rsid w:val="00DF2AEB"/>
    <w:rsid w:val="00DF2BB8"/>
    <w:rsid w:val="00DF2CD7"/>
    <w:rsid w:val="00DF2FC3"/>
    <w:rsid w:val="00DF308A"/>
    <w:rsid w:val="00DF3425"/>
    <w:rsid w:val="00DF3427"/>
    <w:rsid w:val="00DF369D"/>
    <w:rsid w:val="00DF38C5"/>
    <w:rsid w:val="00DF3937"/>
    <w:rsid w:val="00DF3B58"/>
    <w:rsid w:val="00DF43AE"/>
    <w:rsid w:val="00DF4777"/>
    <w:rsid w:val="00DF4AE4"/>
    <w:rsid w:val="00DF4C3C"/>
    <w:rsid w:val="00DF4FEF"/>
    <w:rsid w:val="00DF5110"/>
    <w:rsid w:val="00DF516E"/>
    <w:rsid w:val="00DF555D"/>
    <w:rsid w:val="00DF586B"/>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DF7F03"/>
    <w:rsid w:val="00E0015B"/>
    <w:rsid w:val="00E00CEE"/>
    <w:rsid w:val="00E00ED7"/>
    <w:rsid w:val="00E00F9E"/>
    <w:rsid w:val="00E013FD"/>
    <w:rsid w:val="00E01574"/>
    <w:rsid w:val="00E017E6"/>
    <w:rsid w:val="00E018EF"/>
    <w:rsid w:val="00E01E29"/>
    <w:rsid w:val="00E01EFC"/>
    <w:rsid w:val="00E01F82"/>
    <w:rsid w:val="00E024D6"/>
    <w:rsid w:val="00E02610"/>
    <w:rsid w:val="00E02680"/>
    <w:rsid w:val="00E02A14"/>
    <w:rsid w:val="00E03102"/>
    <w:rsid w:val="00E035C3"/>
    <w:rsid w:val="00E03957"/>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6E37"/>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438"/>
    <w:rsid w:val="00E13A9E"/>
    <w:rsid w:val="00E142FE"/>
    <w:rsid w:val="00E146E4"/>
    <w:rsid w:val="00E14CEC"/>
    <w:rsid w:val="00E152A5"/>
    <w:rsid w:val="00E1595D"/>
    <w:rsid w:val="00E15E09"/>
    <w:rsid w:val="00E16307"/>
    <w:rsid w:val="00E16382"/>
    <w:rsid w:val="00E16656"/>
    <w:rsid w:val="00E16FF8"/>
    <w:rsid w:val="00E17227"/>
    <w:rsid w:val="00E17400"/>
    <w:rsid w:val="00E176D5"/>
    <w:rsid w:val="00E1790C"/>
    <w:rsid w:val="00E17F52"/>
    <w:rsid w:val="00E17F91"/>
    <w:rsid w:val="00E202FE"/>
    <w:rsid w:val="00E205A8"/>
    <w:rsid w:val="00E20624"/>
    <w:rsid w:val="00E2091B"/>
    <w:rsid w:val="00E20949"/>
    <w:rsid w:val="00E210D5"/>
    <w:rsid w:val="00E21315"/>
    <w:rsid w:val="00E2196A"/>
    <w:rsid w:val="00E21DA8"/>
    <w:rsid w:val="00E21DCD"/>
    <w:rsid w:val="00E221B3"/>
    <w:rsid w:val="00E226D8"/>
    <w:rsid w:val="00E228B3"/>
    <w:rsid w:val="00E22AB1"/>
    <w:rsid w:val="00E22B61"/>
    <w:rsid w:val="00E22BD3"/>
    <w:rsid w:val="00E22CF5"/>
    <w:rsid w:val="00E23116"/>
    <w:rsid w:val="00E23609"/>
    <w:rsid w:val="00E2368E"/>
    <w:rsid w:val="00E236E0"/>
    <w:rsid w:val="00E23C7F"/>
    <w:rsid w:val="00E23E8E"/>
    <w:rsid w:val="00E23F4D"/>
    <w:rsid w:val="00E240B5"/>
    <w:rsid w:val="00E2433C"/>
    <w:rsid w:val="00E246C0"/>
    <w:rsid w:val="00E248FE"/>
    <w:rsid w:val="00E24B2D"/>
    <w:rsid w:val="00E24D2A"/>
    <w:rsid w:val="00E24F0C"/>
    <w:rsid w:val="00E25700"/>
    <w:rsid w:val="00E257A8"/>
    <w:rsid w:val="00E2601D"/>
    <w:rsid w:val="00E263BC"/>
    <w:rsid w:val="00E2650C"/>
    <w:rsid w:val="00E26569"/>
    <w:rsid w:val="00E265BD"/>
    <w:rsid w:val="00E26773"/>
    <w:rsid w:val="00E26915"/>
    <w:rsid w:val="00E26971"/>
    <w:rsid w:val="00E26C78"/>
    <w:rsid w:val="00E26FFF"/>
    <w:rsid w:val="00E272D0"/>
    <w:rsid w:val="00E2730F"/>
    <w:rsid w:val="00E27603"/>
    <w:rsid w:val="00E2762A"/>
    <w:rsid w:val="00E279F5"/>
    <w:rsid w:val="00E27AE1"/>
    <w:rsid w:val="00E3022E"/>
    <w:rsid w:val="00E30393"/>
    <w:rsid w:val="00E3050C"/>
    <w:rsid w:val="00E30A10"/>
    <w:rsid w:val="00E30B4A"/>
    <w:rsid w:val="00E30C0C"/>
    <w:rsid w:val="00E30ED7"/>
    <w:rsid w:val="00E313A3"/>
    <w:rsid w:val="00E318BC"/>
    <w:rsid w:val="00E31D5F"/>
    <w:rsid w:val="00E32078"/>
    <w:rsid w:val="00E3207A"/>
    <w:rsid w:val="00E32141"/>
    <w:rsid w:val="00E321FE"/>
    <w:rsid w:val="00E32558"/>
    <w:rsid w:val="00E32585"/>
    <w:rsid w:val="00E32788"/>
    <w:rsid w:val="00E32A31"/>
    <w:rsid w:val="00E32FBC"/>
    <w:rsid w:val="00E331A2"/>
    <w:rsid w:val="00E33593"/>
    <w:rsid w:val="00E33CAA"/>
    <w:rsid w:val="00E33FF9"/>
    <w:rsid w:val="00E34105"/>
    <w:rsid w:val="00E34216"/>
    <w:rsid w:val="00E34991"/>
    <w:rsid w:val="00E34DA7"/>
    <w:rsid w:val="00E34EDA"/>
    <w:rsid w:val="00E3540E"/>
    <w:rsid w:val="00E35510"/>
    <w:rsid w:val="00E359AD"/>
    <w:rsid w:val="00E359CF"/>
    <w:rsid w:val="00E35E8F"/>
    <w:rsid w:val="00E360B7"/>
    <w:rsid w:val="00E36430"/>
    <w:rsid w:val="00E3651A"/>
    <w:rsid w:val="00E36699"/>
    <w:rsid w:val="00E36EBC"/>
    <w:rsid w:val="00E370B3"/>
    <w:rsid w:val="00E37302"/>
    <w:rsid w:val="00E373D5"/>
    <w:rsid w:val="00E37746"/>
    <w:rsid w:val="00E37A8D"/>
    <w:rsid w:val="00E37B62"/>
    <w:rsid w:val="00E37BDD"/>
    <w:rsid w:val="00E400ED"/>
    <w:rsid w:val="00E407B4"/>
    <w:rsid w:val="00E40A15"/>
    <w:rsid w:val="00E4133C"/>
    <w:rsid w:val="00E41D55"/>
    <w:rsid w:val="00E41FB5"/>
    <w:rsid w:val="00E42215"/>
    <w:rsid w:val="00E42427"/>
    <w:rsid w:val="00E426BA"/>
    <w:rsid w:val="00E42EF8"/>
    <w:rsid w:val="00E434C1"/>
    <w:rsid w:val="00E43C8F"/>
    <w:rsid w:val="00E43D1D"/>
    <w:rsid w:val="00E44115"/>
    <w:rsid w:val="00E44133"/>
    <w:rsid w:val="00E4495E"/>
    <w:rsid w:val="00E449DD"/>
    <w:rsid w:val="00E44B31"/>
    <w:rsid w:val="00E44E89"/>
    <w:rsid w:val="00E454D9"/>
    <w:rsid w:val="00E45919"/>
    <w:rsid w:val="00E45B2E"/>
    <w:rsid w:val="00E45EB8"/>
    <w:rsid w:val="00E46258"/>
    <w:rsid w:val="00E46482"/>
    <w:rsid w:val="00E4669C"/>
    <w:rsid w:val="00E46BFC"/>
    <w:rsid w:val="00E46C27"/>
    <w:rsid w:val="00E46C87"/>
    <w:rsid w:val="00E46D44"/>
    <w:rsid w:val="00E46E49"/>
    <w:rsid w:val="00E46F93"/>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B87"/>
    <w:rsid w:val="00E51E16"/>
    <w:rsid w:val="00E5229C"/>
    <w:rsid w:val="00E52A8B"/>
    <w:rsid w:val="00E52F71"/>
    <w:rsid w:val="00E530EE"/>
    <w:rsid w:val="00E53231"/>
    <w:rsid w:val="00E5335D"/>
    <w:rsid w:val="00E53778"/>
    <w:rsid w:val="00E54141"/>
    <w:rsid w:val="00E54295"/>
    <w:rsid w:val="00E5444A"/>
    <w:rsid w:val="00E547E1"/>
    <w:rsid w:val="00E54B43"/>
    <w:rsid w:val="00E54BB9"/>
    <w:rsid w:val="00E54E18"/>
    <w:rsid w:val="00E5531D"/>
    <w:rsid w:val="00E55AAB"/>
    <w:rsid w:val="00E55D8A"/>
    <w:rsid w:val="00E55E0E"/>
    <w:rsid w:val="00E561C6"/>
    <w:rsid w:val="00E562A5"/>
    <w:rsid w:val="00E56339"/>
    <w:rsid w:val="00E56532"/>
    <w:rsid w:val="00E567A3"/>
    <w:rsid w:val="00E567C9"/>
    <w:rsid w:val="00E56A3E"/>
    <w:rsid w:val="00E56B10"/>
    <w:rsid w:val="00E571B0"/>
    <w:rsid w:val="00E572B0"/>
    <w:rsid w:val="00E577A3"/>
    <w:rsid w:val="00E578DA"/>
    <w:rsid w:val="00E5794A"/>
    <w:rsid w:val="00E57D4A"/>
    <w:rsid w:val="00E57F08"/>
    <w:rsid w:val="00E607CA"/>
    <w:rsid w:val="00E60ABA"/>
    <w:rsid w:val="00E60BEF"/>
    <w:rsid w:val="00E60D47"/>
    <w:rsid w:val="00E60E3C"/>
    <w:rsid w:val="00E60FF2"/>
    <w:rsid w:val="00E61042"/>
    <w:rsid w:val="00E6120A"/>
    <w:rsid w:val="00E613C4"/>
    <w:rsid w:val="00E61407"/>
    <w:rsid w:val="00E61543"/>
    <w:rsid w:val="00E619C2"/>
    <w:rsid w:val="00E61FF7"/>
    <w:rsid w:val="00E62132"/>
    <w:rsid w:val="00E62296"/>
    <w:rsid w:val="00E62903"/>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406"/>
    <w:rsid w:val="00E70CED"/>
    <w:rsid w:val="00E70EAF"/>
    <w:rsid w:val="00E712AA"/>
    <w:rsid w:val="00E717F4"/>
    <w:rsid w:val="00E7187A"/>
    <w:rsid w:val="00E7190F"/>
    <w:rsid w:val="00E71A37"/>
    <w:rsid w:val="00E71AA5"/>
    <w:rsid w:val="00E71C51"/>
    <w:rsid w:val="00E71CAC"/>
    <w:rsid w:val="00E72263"/>
    <w:rsid w:val="00E726A0"/>
    <w:rsid w:val="00E72E19"/>
    <w:rsid w:val="00E72F0F"/>
    <w:rsid w:val="00E72F34"/>
    <w:rsid w:val="00E7311F"/>
    <w:rsid w:val="00E733AC"/>
    <w:rsid w:val="00E73723"/>
    <w:rsid w:val="00E73C44"/>
    <w:rsid w:val="00E73F7F"/>
    <w:rsid w:val="00E74156"/>
    <w:rsid w:val="00E74266"/>
    <w:rsid w:val="00E74491"/>
    <w:rsid w:val="00E744B6"/>
    <w:rsid w:val="00E7454A"/>
    <w:rsid w:val="00E74744"/>
    <w:rsid w:val="00E749B6"/>
    <w:rsid w:val="00E749C6"/>
    <w:rsid w:val="00E74C6D"/>
    <w:rsid w:val="00E74D7E"/>
    <w:rsid w:val="00E74DCB"/>
    <w:rsid w:val="00E74DF9"/>
    <w:rsid w:val="00E74FDB"/>
    <w:rsid w:val="00E754CB"/>
    <w:rsid w:val="00E756AA"/>
    <w:rsid w:val="00E75707"/>
    <w:rsid w:val="00E75C53"/>
    <w:rsid w:val="00E75D4C"/>
    <w:rsid w:val="00E76157"/>
    <w:rsid w:val="00E762C6"/>
    <w:rsid w:val="00E76410"/>
    <w:rsid w:val="00E7654F"/>
    <w:rsid w:val="00E76703"/>
    <w:rsid w:val="00E767A7"/>
    <w:rsid w:val="00E77622"/>
    <w:rsid w:val="00E77CE3"/>
    <w:rsid w:val="00E77CF8"/>
    <w:rsid w:val="00E77F9A"/>
    <w:rsid w:val="00E80055"/>
    <w:rsid w:val="00E80347"/>
    <w:rsid w:val="00E80B30"/>
    <w:rsid w:val="00E80B86"/>
    <w:rsid w:val="00E81350"/>
    <w:rsid w:val="00E814A0"/>
    <w:rsid w:val="00E814D1"/>
    <w:rsid w:val="00E81BA5"/>
    <w:rsid w:val="00E81C17"/>
    <w:rsid w:val="00E824AE"/>
    <w:rsid w:val="00E82629"/>
    <w:rsid w:val="00E826AF"/>
    <w:rsid w:val="00E82B2A"/>
    <w:rsid w:val="00E82C1E"/>
    <w:rsid w:val="00E82D5D"/>
    <w:rsid w:val="00E82D6B"/>
    <w:rsid w:val="00E830AE"/>
    <w:rsid w:val="00E83111"/>
    <w:rsid w:val="00E832B4"/>
    <w:rsid w:val="00E83B10"/>
    <w:rsid w:val="00E83F16"/>
    <w:rsid w:val="00E83F18"/>
    <w:rsid w:val="00E8470B"/>
    <w:rsid w:val="00E84A8F"/>
    <w:rsid w:val="00E84CDC"/>
    <w:rsid w:val="00E850A3"/>
    <w:rsid w:val="00E85704"/>
    <w:rsid w:val="00E86036"/>
    <w:rsid w:val="00E861E3"/>
    <w:rsid w:val="00E8642B"/>
    <w:rsid w:val="00E86505"/>
    <w:rsid w:val="00E86605"/>
    <w:rsid w:val="00E86811"/>
    <w:rsid w:val="00E86A37"/>
    <w:rsid w:val="00E86E8F"/>
    <w:rsid w:val="00E878E0"/>
    <w:rsid w:val="00E87C36"/>
    <w:rsid w:val="00E87C43"/>
    <w:rsid w:val="00E87D16"/>
    <w:rsid w:val="00E9043A"/>
    <w:rsid w:val="00E90C25"/>
    <w:rsid w:val="00E90CBB"/>
    <w:rsid w:val="00E90EB8"/>
    <w:rsid w:val="00E91369"/>
    <w:rsid w:val="00E91693"/>
    <w:rsid w:val="00E9180F"/>
    <w:rsid w:val="00E92328"/>
    <w:rsid w:val="00E924CF"/>
    <w:rsid w:val="00E9258A"/>
    <w:rsid w:val="00E925A9"/>
    <w:rsid w:val="00E92A17"/>
    <w:rsid w:val="00E92C20"/>
    <w:rsid w:val="00E92D01"/>
    <w:rsid w:val="00E92F0F"/>
    <w:rsid w:val="00E92F37"/>
    <w:rsid w:val="00E92F4B"/>
    <w:rsid w:val="00E92FD4"/>
    <w:rsid w:val="00E931A9"/>
    <w:rsid w:val="00E93290"/>
    <w:rsid w:val="00E93380"/>
    <w:rsid w:val="00E933A7"/>
    <w:rsid w:val="00E9370D"/>
    <w:rsid w:val="00E93755"/>
    <w:rsid w:val="00E937D2"/>
    <w:rsid w:val="00E93B05"/>
    <w:rsid w:val="00E93D28"/>
    <w:rsid w:val="00E94197"/>
    <w:rsid w:val="00E941DF"/>
    <w:rsid w:val="00E943E4"/>
    <w:rsid w:val="00E945F2"/>
    <w:rsid w:val="00E949FD"/>
    <w:rsid w:val="00E950BF"/>
    <w:rsid w:val="00E95333"/>
    <w:rsid w:val="00E95477"/>
    <w:rsid w:val="00E95CD2"/>
    <w:rsid w:val="00E95DC3"/>
    <w:rsid w:val="00E95E49"/>
    <w:rsid w:val="00E962AD"/>
    <w:rsid w:val="00E962F8"/>
    <w:rsid w:val="00E96324"/>
    <w:rsid w:val="00E963DE"/>
    <w:rsid w:val="00E967AA"/>
    <w:rsid w:val="00E96B94"/>
    <w:rsid w:val="00E96D54"/>
    <w:rsid w:val="00E96DAC"/>
    <w:rsid w:val="00E96E17"/>
    <w:rsid w:val="00E96E8E"/>
    <w:rsid w:val="00E972B1"/>
    <w:rsid w:val="00E97321"/>
    <w:rsid w:val="00E97380"/>
    <w:rsid w:val="00E976A2"/>
    <w:rsid w:val="00E97785"/>
    <w:rsid w:val="00E97AE8"/>
    <w:rsid w:val="00E97D1F"/>
    <w:rsid w:val="00EA0568"/>
    <w:rsid w:val="00EA06C4"/>
    <w:rsid w:val="00EA0AA1"/>
    <w:rsid w:val="00EA0D91"/>
    <w:rsid w:val="00EA153A"/>
    <w:rsid w:val="00EA1910"/>
    <w:rsid w:val="00EA1E69"/>
    <w:rsid w:val="00EA207C"/>
    <w:rsid w:val="00EA2100"/>
    <w:rsid w:val="00EA234A"/>
    <w:rsid w:val="00EA23F4"/>
    <w:rsid w:val="00EA2605"/>
    <w:rsid w:val="00EA26D9"/>
    <w:rsid w:val="00EA2B24"/>
    <w:rsid w:val="00EA2B65"/>
    <w:rsid w:val="00EA2B7A"/>
    <w:rsid w:val="00EA2D99"/>
    <w:rsid w:val="00EA2EEC"/>
    <w:rsid w:val="00EA319C"/>
    <w:rsid w:val="00EA3548"/>
    <w:rsid w:val="00EA3BA8"/>
    <w:rsid w:val="00EA3EB1"/>
    <w:rsid w:val="00EA3F66"/>
    <w:rsid w:val="00EA3F7D"/>
    <w:rsid w:val="00EA452B"/>
    <w:rsid w:val="00EA454C"/>
    <w:rsid w:val="00EA459C"/>
    <w:rsid w:val="00EA4C38"/>
    <w:rsid w:val="00EA4C8E"/>
    <w:rsid w:val="00EA4FC2"/>
    <w:rsid w:val="00EA50A2"/>
    <w:rsid w:val="00EA5277"/>
    <w:rsid w:val="00EA5299"/>
    <w:rsid w:val="00EA5343"/>
    <w:rsid w:val="00EA5491"/>
    <w:rsid w:val="00EA5C72"/>
    <w:rsid w:val="00EA5F52"/>
    <w:rsid w:val="00EA661F"/>
    <w:rsid w:val="00EA6932"/>
    <w:rsid w:val="00EA6C20"/>
    <w:rsid w:val="00EA6E70"/>
    <w:rsid w:val="00EA6FEA"/>
    <w:rsid w:val="00EA70DC"/>
    <w:rsid w:val="00EA72AA"/>
    <w:rsid w:val="00EA7AB6"/>
    <w:rsid w:val="00EA7AF6"/>
    <w:rsid w:val="00EB0279"/>
    <w:rsid w:val="00EB0766"/>
    <w:rsid w:val="00EB0869"/>
    <w:rsid w:val="00EB0AAA"/>
    <w:rsid w:val="00EB0B1D"/>
    <w:rsid w:val="00EB1190"/>
    <w:rsid w:val="00EB1338"/>
    <w:rsid w:val="00EB1549"/>
    <w:rsid w:val="00EB1730"/>
    <w:rsid w:val="00EB1A9A"/>
    <w:rsid w:val="00EB1AC4"/>
    <w:rsid w:val="00EB1BD2"/>
    <w:rsid w:val="00EB1BF1"/>
    <w:rsid w:val="00EB2005"/>
    <w:rsid w:val="00EB200A"/>
    <w:rsid w:val="00EB2935"/>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5F3"/>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6C"/>
    <w:rsid w:val="00EB70BB"/>
    <w:rsid w:val="00EB7626"/>
    <w:rsid w:val="00EB7711"/>
    <w:rsid w:val="00EB7E63"/>
    <w:rsid w:val="00EB7F5C"/>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3D96"/>
    <w:rsid w:val="00EC40C1"/>
    <w:rsid w:val="00EC456D"/>
    <w:rsid w:val="00EC4948"/>
    <w:rsid w:val="00EC4BE8"/>
    <w:rsid w:val="00EC5933"/>
    <w:rsid w:val="00EC6298"/>
    <w:rsid w:val="00EC62FE"/>
    <w:rsid w:val="00EC68F0"/>
    <w:rsid w:val="00EC6905"/>
    <w:rsid w:val="00EC6A7A"/>
    <w:rsid w:val="00EC6CCD"/>
    <w:rsid w:val="00EC711C"/>
    <w:rsid w:val="00EC7158"/>
    <w:rsid w:val="00EC76F7"/>
    <w:rsid w:val="00EC7883"/>
    <w:rsid w:val="00ED0040"/>
    <w:rsid w:val="00ED02E9"/>
    <w:rsid w:val="00ED075A"/>
    <w:rsid w:val="00ED077D"/>
    <w:rsid w:val="00ED0CA6"/>
    <w:rsid w:val="00ED0CBB"/>
    <w:rsid w:val="00ED0DEA"/>
    <w:rsid w:val="00ED12F6"/>
    <w:rsid w:val="00ED1917"/>
    <w:rsid w:val="00ED19A9"/>
    <w:rsid w:val="00ED1B41"/>
    <w:rsid w:val="00ED2214"/>
    <w:rsid w:val="00ED25EF"/>
    <w:rsid w:val="00ED26B0"/>
    <w:rsid w:val="00ED27C5"/>
    <w:rsid w:val="00ED2991"/>
    <w:rsid w:val="00ED2E7A"/>
    <w:rsid w:val="00ED2F5A"/>
    <w:rsid w:val="00ED35B7"/>
    <w:rsid w:val="00ED3B64"/>
    <w:rsid w:val="00ED446A"/>
    <w:rsid w:val="00ED44C2"/>
    <w:rsid w:val="00ED4795"/>
    <w:rsid w:val="00ED4887"/>
    <w:rsid w:val="00ED493B"/>
    <w:rsid w:val="00ED5218"/>
    <w:rsid w:val="00ED570B"/>
    <w:rsid w:val="00ED59A1"/>
    <w:rsid w:val="00ED5C4B"/>
    <w:rsid w:val="00ED5EB5"/>
    <w:rsid w:val="00ED6955"/>
    <w:rsid w:val="00ED6DC4"/>
    <w:rsid w:val="00ED6F02"/>
    <w:rsid w:val="00ED738E"/>
    <w:rsid w:val="00ED77DC"/>
    <w:rsid w:val="00ED7D84"/>
    <w:rsid w:val="00ED7EB1"/>
    <w:rsid w:val="00EE0173"/>
    <w:rsid w:val="00EE01CB"/>
    <w:rsid w:val="00EE02FC"/>
    <w:rsid w:val="00EE0395"/>
    <w:rsid w:val="00EE046C"/>
    <w:rsid w:val="00EE046D"/>
    <w:rsid w:val="00EE04A2"/>
    <w:rsid w:val="00EE0582"/>
    <w:rsid w:val="00EE0D68"/>
    <w:rsid w:val="00EE0DD3"/>
    <w:rsid w:val="00EE0F56"/>
    <w:rsid w:val="00EE10A4"/>
    <w:rsid w:val="00EE11AD"/>
    <w:rsid w:val="00EE1663"/>
    <w:rsid w:val="00EE18EC"/>
    <w:rsid w:val="00EE1C9E"/>
    <w:rsid w:val="00EE2059"/>
    <w:rsid w:val="00EE26FE"/>
    <w:rsid w:val="00EE2899"/>
    <w:rsid w:val="00EE2AF5"/>
    <w:rsid w:val="00EE2F6C"/>
    <w:rsid w:val="00EE2F94"/>
    <w:rsid w:val="00EE3920"/>
    <w:rsid w:val="00EE3B8A"/>
    <w:rsid w:val="00EE3D81"/>
    <w:rsid w:val="00EE3F35"/>
    <w:rsid w:val="00EE3F63"/>
    <w:rsid w:val="00EE4175"/>
    <w:rsid w:val="00EE4933"/>
    <w:rsid w:val="00EE4CC9"/>
    <w:rsid w:val="00EE56FC"/>
    <w:rsid w:val="00EE578F"/>
    <w:rsid w:val="00EE5B03"/>
    <w:rsid w:val="00EE5B91"/>
    <w:rsid w:val="00EE5BE6"/>
    <w:rsid w:val="00EE5D4E"/>
    <w:rsid w:val="00EE63AD"/>
    <w:rsid w:val="00EE63DF"/>
    <w:rsid w:val="00EE6489"/>
    <w:rsid w:val="00EE6AB2"/>
    <w:rsid w:val="00EE7106"/>
    <w:rsid w:val="00EE712F"/>
    <w:rsid w:val="00EE71BB"/>
    <w:rsid w:val="00EE71E8"/>
    <w:rsid w:val="00EE726C"/>
    <w:rsid w:val="00EE7350"/>
    <w:rsid w:val="00EE737E"/>
    <w:rsid w:val="00EE754A"/>
    <w:rsid w:val="00EE7C78"/>
    <w:rsid w:val="00EE7D17"/>
    <w:rsid w:val="00EE7F42"/>
    <w:rsid w:val="00EF00C3"/>
    <w:rsid w:val="00EF0220"/>
    <w:rsid w:val="00EF028C"/>
    <w:rsid w:val="00EF048D"/>
    <w:rsid w:val="00EF0A40"/>
    <w:rsid w:val="00EF113F"/>
    <w:rsid w:val="00EF1155"/>
    <w:rsid w:val="00EF134C"/>
    <w:rsid w:val="00EF16F1"/>
    <w:rsid w:val="00EF1772"/>
    <w:rsid w:val="00EF1999"/>
    <w:rsid w:val="00EF1B61"/>
    <w:rsid w:val="00EF1D7F"/>
    <w:rsid w:val="00EF24DF"/>
    <w:rsid w:val="00EF25EA"/>
    <w:rsid w:val="00EF27EE"/>
    <w:rsid w:val="00EF2C7B"/>
    <w:rsid w:val="00EF2FEA"/>
    <w:rsid w:val="00EF303C"/>
    <w:rsid w:val="00EF3221"/>
    <w:rsid w:val="00EF38BD"/>
    <w:rsid w:val="00EF41E8"/>
    <w:rsid w:val="00EF4310"/>
    <w:rsid w:val="00EF48C7"/>
    <w:rsid w:val="00EF543D"/>
    <w:rsid w:val="00EF57A9"/>
    <w:rsid w:val="00EF5B11"/>
    <w:rsid w:val="00EF5C27"/>
    <w:rsid w:val="00EF5F2A"/>
    <w:rsid w:val="00EF62C6"/>
    <w:rsid w:val="00EF668F"/>
    <w:rsid w:val="00EF68B0"/>
    <w:rsid w:val="00EF6924"/>
    <w:rsid w:val="00EF6D29"/>
    <w:rsid w:val="00EF6DA4"/>
    <w:rsid w:val="00EF78AC"/>
    <w:rsid w:val="00EF7935"/>
    <w:rsid w:val="00EF79A6"/>
    <w:rsid w:val="00EF7BB5"/>
    <w:rsid w:val="00F00159"/>
    <w:rsid w:val="00F001C1"/>
    <w:rsid w:val="00F00960"/>
    <w:rsid w:val="00F00976"/>
    <w:rsid w:val="00F00979"/>
    <w:rsid w:val="00F00C09"/>
    <w:rsid w:val="00F00FA0"/>
    <w:rsid w:val="00F019DD"/>
    <w:rsid w:val="00F01D81"/>
    <w:rsid w:val="00F026E3"/>
    <w:rsid w:val="00F0282C"/>
    <w:rsid w:val="00F02CA9"/>
    <w:rsid w:val="00F02CE1"/>
    <w:rsid w:val="00F030A7"/>
    <w:rsid w:val="00F03753"/>
    <w:rsid w:val="00F0378E"/>
    <w:rsid w:val="00F03A8D"/>
    <w:rsid w:val="00F03AEB"/>
    <w:rsid w:val="00F03C02"/>
    <w:rsid w:val="00F03DDE"/>
    <w:rsid w:val="00F03EAD"/>
    <w:rsid w:val="00F04049"/>
    <w:rsid w:val="00F04463"/>
    <w:rsid w:val="00F04752"/>
    <w:rsid w:val="00F048B6"/>
    <w:rsid w:val="00F04983"/>
    <w:rsid w:val="00F04F03"/>
    <w:rsid w:val="00F05637"/>
    <w:rsid w:val="00F058BE"/>
    <w:rsid w:val="00F05985"/>
    <w:rsid w:val="00F05996"/>
    <w:rsid w:val="00F05A19"/>
    <w:rsid w:val="00F05AA5"/>
    <w:rsid w:val="00F05B9F"/>
    <w:rsid w:val="00F05DF3"/>
    <w:rsid w:val="00F06084"/>
    <w:rsid w:val="00F06111"/>
    <w:rsid w:val="00F064B5"/>
    <w:rsid w:val="00F064F9"/>
    <w:rsid w:val="00F06676"/>
    <w:rsid w:val="00F06EE0"/>
    <w:rsid w:val="00F074A3"/>
    <w:rsid w:val="00F07587"/>
    <w:rsid w:val="00F075E9"/>
    <w:rsid w:val="00F076DE"/>
    <w:rsid w:val="00F07AD0"/>
    <w:rsid w:val="00F07EBC"/>
    <w:rsid w:val="00F10524"/>
    <w:rsid w:val="00F1055B"/>
    <w:rsid w:val="00F10972"/>
    <w:rsid w:val="00F10E5A"/>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029"/>
    <w:rsid w:val="00F14405"/>
    <w:rsid w:val="00F1445F"/>
    <w:rsid w:val="00F145DF"/>
    <w:rsid w:val="00F14741"/>
    <w:rsid w:val="00F14E70"/>
    <w:rsid w:val="00F14F8C"/>
    <w:rsid w:val="00F1521E"/>
    <w:rsid w:val="00F15421"/>
    <w:rsid w:val="00F15557"/>
    <w:rsid w:val="00F15866"/>
    <w:rsid w:val="00F15AA4"/>
    <w:rsid w:val="00F15C4D"/>
    <w:rsid w:val="00F15CF3"/>
    <w:rsid w:val="00F165AB"/>
    <w:rsid w:val="00F1666F"/>
    <w:rsid w:val="00F16861"/>
    <w:rsid w:val="00F16960"/>
    <w:rsid w:val="00F17302"/>
    <w:rsid w:val="00F175C9"/>
    <w:rsid w:val="00F176B7"/>
    <w:rsid w:val="00F17908"/>
    <w:rsid w:val="00F17925"/>
    <w:rsid w:val="00F17C86"/>
    <w:rsid w:val="00F17D32"/>
    <w:rsid w:val="00F20126"/>
    <w:rsid w:val="00F2022E"/>
    <w:rsid w:val="00F2042F"/>
    <w:rsid w:val="00F20579"/>
    <w:rsid w:val="00F20638"/>
    <w:rsid w:val="00F20676"/>
    <w:rsid w:val="00F20859"/>
    <w:rsid w:val="00F208DE"/>
    <w:rsid w:val="00F20CBD"/>
    <w:rsid w:val="00F20D52"/>
    <w:rsid w:val="00F20F66"/>
    <w:rsid w:val="00F2113F"/>
    <w:rsid w:val="00F213AD"/>
    <w:rsid w:val="00F21439"/>
    <w:rsid w:val="00F21705"/>
    <w:rsid w:val="00F21940"/>
    <w:rsid w:val="00F21B5C"/>
    <w:rsid w:val="00F21DBE"/>
    <w:rsid w:val="00F2239F"/>
    <w:rsid w:val="00F2258A"/>
    <w:rsid w:val="00F2286E"/>
    <w:rsid w:val="00F228D6"/>
    <w:rsid w:val="00F22C36"/>
    <w:rsid w:val="00F22D00"/>
    <w:rsid w:val="00F22D2A"/>
    <w:rsid w:val="00F22F33"/>
    <w:rsid w:val="00F236BD"/>
    <w:rsid w:val="00F236C4"/>
    <w:rsid w:val="00F237F2"/>
    <w:rsid w:val="00F2382B"/>
    <w:rsid w:val="00F23ECF"/>
    <w:rsid w:val="00F2401F"/>
    <w:rsid w:val="00F2403B"/>
    <w:rsid w:val="00F2448F"/>
    <w:rsid w:val="00F2463C"/>
    <w:rsid w:val="00F24F62"/>
    <w:rsid w:val="00F2502F"/>
    <w:rsid w:val="00F251D8"/>
    <w:rsid w:val="00F254A8"/>
    <w:rsid w:val="00F2597B"/>
    <w:rsid w:val="00F25ABE"/>
    <w:rsid w:val="00F25C21"/>
    <w:rsid w:val="00F25D0B"/>
    <w:rsid w:val="00F25D33"/>
    <w:rsid w:val="00F25F00"/>
    <w:rsid w:val="00F26065"/>
    <w:rsid w:val="00F262BB"/>
    <w:rsid w:val="00F264A1"/>
    <w:rsid w:val="00F2692D"/>
    <w:rsid w:val="00F270C3"/>
    <w:rsid w:val="00F2757C"/>
    <w:rsid w:val="00F2798A"/>
    <w:rsid w:val="00F27F90"/>
    <w:rsid w:val="00F30004"/>
    <w:rsid w:val="00F30281"/>
    <w:rsid w:val="00F30351"/>
    <w:rsid w:val="00F30403"/>
    <w:rsid w:val="00F30417"/>
    <w:rsid w:val="00F3056E"/>
    <w:rsid w:val="00F309E9"/>
    <w:rsid w:val="00F30A2B"/>
    <w:rsid w:val="00F30A4C"/>
    <w:rsid w:val="00F30BF5"/>
    <w:rsid w:val="00F30DC9"/>
    <w:rsid w:val="00F315FA"/>
    <w:rsid w:val="00F31740"/>
    <w:rsid w:val="00F31984"/>
    <w:rsid w:val="00F31D4F"/>
    <w:rsid w:val="00F31E61"/>
    <w:rsid w:val="00F31F9C"/>
    <w:rsid w:val="00F321A6"/>
    <w:rsid w:val="00F32242"/>
    <w:rsid w:val="00F322F9"/>
    <w:rsid w:val="00F32617"/>
    <w:rsid w:val="00F326A2"/>
    <w:rsid w:val="00F32807"/>
    <w:rsid w:val="00F329D1"/>
    <w:rsid w:val="00F32B51"/>
    <w:rsid w:val="00F32B55"/>
    <w:rsid w:val="00F333A1"/>
    <w:rsid w:val="00F3372A"/>
    <w:rsid w:val="00F337D4"/>
    <w:rsid w:val="00F33C42"/>
    <w:rsid w:val="00F33DE7"/>
    <w:rsid w:val="00F33F03"/>
    <w:rsid w:val="00F340EA"/>
    <w:rsid w:val="00F341BA"/>
    <w:rsid w:val="00F34378"/>
    <w:rsid w:val="00F34480"/>
    <w:rsid w:val="00F3450B"/>
    <w:rsid w:val="00F34626"/>
    <w:rsid w:val="00F3510C"/>
    <w:rsid w:val="00F351F8"/>
    <w:rsid w:val="00F35985"/>
    <w:rsid w:val="00F36187"/>
    <w:rsid w:val="00F362F6"/>
    <w:rsid w:val="00F3664D"/>
    <w:rsid w:val="00F366C7"/>
    <w:rsid w:val="00F367AF"/>
    <w:rsid w:val="00F367CA"/>
    <w:rsid w:val="00F369FB"/>
    <w:rsid w:val="00F36C84"/>
    <w:rsid w:val="00F370A2"/>
    <w:rsid w:val="00F37105"/>
    <w:rsid w:val="00F372B9"/>
    <w:rsid w:val="00F3736F"/>
    <w:rsid w:val="00F376B1"/>
    <w:rsid w:val="00F37B14"/>
    <w:rsid w:val="00F37B71"/>
    <w:rsid w:val="00F37C18"/>
    <w:rsid w:val="00F37DCD"/>
    <w:rsid w:val="00F37F23"/>
    <w:rsid w:val="00F40208"/>
    <w:rsid w:val="00F40257"/>
    <w:rsid w:val="00F406CA"/>
    <w:rsid w:val="00F40715"/>
    <w:rsid w:val="00F40797"/>
    <w:rsid w:val="00F4087C"/>
    <w:rsid w:val="00F40A4E"/>
    <w:rsid w:val="00F40B8B"/>
    <w:rsid w:val="00F40C25"/>
    <w:rsid w:val="00F40CF9"/>
    <w:rsid w:val="00F4129E"/>
    <w:rsid w:val="00F41311"/>
    <w:rsid w:val="00F41563"/>
    <w:rsid w:val="00F41C1F"/>
    <w:rsid w:val="00F42C97"/>
    <w:rsid w:val="00F42E38"/>
    <w:rsid w:val="00F42FB5"/>
    <w:rsid w:val="00F430AA"/>
    <w:rsid w:val="00F4365A"/>
    <w:rsid w:val="00F437D3"/>
    <w:rsid w:val="00F44130"/>
    <w:rsid w:val="00F44323"/>
    <w:rsid w:val="00F4486C"/>
    <w:rsid w:val="00F4496B"/>
    <w:rsid w:val="00F44C6C"/>
    <w:rsid w:val="00F44C89"/>
    <w:rsid w:val="00F44E77"/>
    <w:rsid w:val="00F4507A"/>
    <w:rsid w:val="00F45514"/>
    <w:rsid w:val="00F455CB"/>
    <w:rsid w:val="00F45A96"/>
    <w:rsid w:val="00F45ACC"/>
    <w:rsid w:val="00F462CF"/>
    <w:rsid w:val="00F467F7"/>
    <w:rsid w:val="00F46A59"/>
    <w:rsid w:val="00F47085"/>
    <w:rsid w:val="00F477F9"/>
    <w:rsid w:val="00F47DE8"/>
    <w:rsid w:val="00F47E1E"/>
    <w:rsid w:val="00F500DA"/>
    <w:rsid w:val="00F50531"/>
    <w:rsid w:val="00F5060A"/>
    <w:rsid w:val="00F50965"/>
    <w:rsid w:val="00F50CCD"/>
    <w:rsid w:val="00F50E9C"/>
    <w:rsid w:val="00F50FC2"/>
    <w:rsid w:val="00F511AD"/>
    <w:rsid w:val="00F513C4"/>
    <w:rsid w:val="00F51422"/>
    <w:rsid w:val="00F51C2D"/>
    <w:rsid w:val="00F51C49"/>
    <w:rsid w:val="00F51E40"/>
    <w:rsid w:val="00F51F46"/>
    <w:rsid w:val="00F52868"/>
    <w:rsid w:val="00F53051"/>
    <w:rsid w:val="00F530F1"/>
    <w:rsid w:val="00F53BE5"/>
    <w:rsid w:val="00F5409E"/>
    <w:rsid w:val="00F540D9"/>
    <w:rsid w:val="00F541E4"/>
    <w:rsid w:val="00F54354"/>
    <w:rsid w:val="00F5468E"/>
    <w:rsid w:val="00F550C8"/>
    <w:rsid w:val="00F55521"/>
    <w:rsid w:val="00F5580B"/>
    <w:rsid w:val="00F55954"/>
    <w:rsid w:val="00F55BC9"/>
    <w:rsid w:val="00F55CB3"/>
    <w:rsid w:val="00F55E5F"/>
    <w:rsid w:val="00F55EBD"/>
    <w:rsid w:val="00F55F3F"/>
    <w:rsid w:val="00F561D7"/>
    <w:rsid w:val="00F56896"/>
    <w:rsid w:val="00F568F4"/>
    <w:rsid w:val="00F569AD"/>
    <w:rsid w:val="00F56A49"/>
    <w:rsid w:val="00F56BE6"/>
    <w:rsid w:val="00F56C09"/>
    <w:rsid w:val="00F56F3A"/>
    <w:rsid w:val="00F57332"/>
    <w:rsid w:val="00F57418"/>
    <w:rsid w:val="00F57B89"/>
    <w:rsid w:val="00F57E60"/>
    <w:rsid w:val="00F600CD"/>
    <w:rsid w:val="00F60493"/>
    <w:rsid w:val="00F60920"/>
    <w:rsid w:val="00F60A57"/>
    <w:rsid w:val="00F60CEB"/>
    <w:rsid w:val="00F60F6A"/>
    <w:rsid w:val="00F61248"/>
    <w:rsid w:val="00F6124D"/>
    <w:rsid w:val="00F616D3"/>
    <w:rsid w:val="00F61779"/>
    <w:rsid w:val="00F61FAC"/>
    <w:rsid w:val="00F625D5"/>
    <w:rsid w:val="00F62604"/>
    <w:rsid w:val="00F62656"/>
    <w:rsid w:val="00F62921"/>
    <w:rsid w:val="00F62DE2"/>
    <w:rsid w:val="00F62E2D"/>
    <w:rsid w:val="00F6328E"/>
    <w:rsid w:val="00F63495"/>
    <w:rsid w:val="00F636EE"/>
    <w:rsid w:val="00F64357"/>
    <w:rsid w:val="00F643C4"/>
    <w:rsid w:val="00F64462"/>
    <w:rsid w:val="00F64787"/>
    <w:rsid w:val="00F647B1"/>
    <w:rsid w:val="00F647C8"/>
    <w:rsid w:val="00F64A06"/>
    <w:rsid w:val="00F64C27"/>
    <w:rsid w:val="00F64EDB"/>
    <w:rsid w:val="00F656C1"/>
    <w:rsid w:val="00F65B45"/>
    <w:rsid w:val="00F65D2C"/>
    <w:rsid w:val="00F660E2"/>
    <w:rsid w:val="00F663D9"/>
    <w:rsid w:val="00F666A2"/>
    <w:rsid w:val="00F66EFA"/>
    <w:rsid w:val="00F67205"/>
    <w:rsid w:val="00F672A6"/>
    <w:rsid w:val="00F6747A"/>
    <w:rsid w:val="00F67911"/>
    <w:rsid w:val="00F67CAF"/>
    <w:rsid w:val="00F67F96"/>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13"/>
    <w:rsid w:val="00F73DE8"/>
    <w:rsid w:val="00F741BE"/>
    <w:rsid w:val="00F74563"/>
    <w:rsid w:val="00F749EC"/>
    <w:rsid w:val="00F753E1"/>
    <w:rsid w:val="00F756D5"/>
    <w:rsid w:val="00F75AF4"/>
    <w:rsid w:val="00F75E8A"/>
    <w:rsid w:val="00F76025"/>
    <w:rsid w:val="00F7615C"/>
    <w:rsid w:val="00F76165"/>
    <w:rsid w:val="00F76714"/>
    <w:rsid w:val="00F76DAA"/>
    <w:rsid w:val="00F76FFF"/>
    <w:rsid w:val="00F77167"/>
    <w:rsid w:val="00F77C80"/>
    <w:rsid w:val="00F77C92"/>
    <w:rsid w:val="00F77CBB"/>
    <w:rsid w:val="00F80204"/>
    <w:rsid w:val="00F80635"/>
    <w:rsid w:val="00F80723"/>
    <w:rsid w:val="00F80AE1"/>
    <w:rsid w:val="00F80CD8"/>
    <w:rsid w:val="00F80EB0"/>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6C05"/>
    <w:rsid w:val="00F87011"/>
    <w:rsid w:val="00F87AD3"/>
    <w:rsid w:val="00F87EE7"/>
    <w:rsid w:val="00F90367"/>
    <w:rsid w:val="00F90491"/>
    <w:rsid w:val="00F906AA"/>
    <w:rsid w:val="00F90ACB"/>
    <w:rsid w:val="00F90D19"/>
    <w:rsid w:val="00F90EB3"/>
    <w:rsid w:val="00F90F10"/>
    <w:rsid w:val="00F910BE"/>
    <w:rsid w:val="00F91269"/>
    <w:rsid w:val="00F91320"/>
    <w:rsid w:val="00F915FC"/>
    <w:rsid w:val="00F917EA"/>
    <w:rsid w:val="00F91BC1"/>
    <w:rsid w:val="00F91D33"/>
    <w:rsid w:val="00F92268"/>
    <w:rsid w:val="00F92383"/>
    <w:rsid w:val="00F92774"/>
    <w:rsid w:val="00F92EB9"/>
    <w:rsid w:val="00F92ECE"/>
    <w:rsid w:val="00F9363F"/>
    <w:rsid w:val="00F936C2"/>
    <w:rsid w:val="00F93ACE"/>
    <w:rsid w:val="00F94049"/>
    <w:rsid w:val="00F942F1"/>
    <w:rsid w:val="00F945C9"/>
    <w:rsid w:val="00F9480B"/>
    <w:rsid w:val="00F94BF2"/>
    <w:rsid w:val="00F94C9A"/>
    <w:rsid w:val="00F94CBD"/>
    <w:rsid w:val="00F94FE9"/>
    <w:rsid w:val="00F9546F"/>
    <w:rsid w:val="00F956C2"/>
    <w:rsid w:val="00F956DC"/>
    <w:rsid w:val="00F95B85"/>
    <w:rsid w:val="00F963C5"/>
    <w:rsid w:val="00F96559"/>
    <w:rsid w:val="00F96A67"/>
    <w:rsid w:val="00F96D06"/>
    <w:rsid w:val="00F97630"/>
    <w:rsid w:val="00F97641"/>
    <w:rsid w:val="00F976CC"/>
    <w:rsid w:val="00F97731"/>
    <w:rsid w:val="00F97753"/>
    <w:rsid w:val="00F978DA"/>
    <w:rsid w:val="00F97944"/>
    <w:rsid w:val="00F97960"/>
    <w:rsid w:val="00F979D5"/>
    <w:rsid w:val="00F97BF1"/>
    <w:rsid w:val="00F97E4D"/>
    <w:rsid w:val="00FA0531"/>
    <w:rsid w:val="00FA0822"/>
    <w:rsid w:val="00FA08AD"/>
    <w:rsid w:val="00FA0ABB"/>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023"/>
    <w:rsid w:val="00FA314A"/>
    <w:rsid w:val="00FA324A"/>
    <w:rsid w:val="00FA33FA"/>
    <w:rsid w:val="00FA34AB"/>
    <w:rsid w:val="00FA3585"/>
    <w:rsid w:val="00FA38F0"/>
    <w:rsid w:val="00FA3959"/>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C"/>
    <w:rsid w:val="00FA75EE"/>
    <w:rsid w:val="00FA766B"/>
    <w:rsid w:val="00FA7E50"/>
    <w:rsid w:val="00FA7E77"/>
    <w:rsid w:val="00FB00C9"/>
    <w:rsid w:val="00FB057F"/>
    <w:rsid w:val="00FB084B"/>
    <w:rsid w:val="00FB0A82"/>
    <w:rsid w:val="00FB0BBE"/>
    <w:rsid w:val="00FB0C32"/>
    <w:rsid w:val="00FB0E10"/>
    <w:rsid w:val="00FB0E75"/>
    <w:rsid w:val="00FB0E87"/>
    <w:rsid w:val="00FB0FE1"/>
    <w:rsid w:val="00FB133A"/>
    <w:rsid w:val="00FB1419"/>
    <w:rsid w:val="00FB15B3"/>
    <w:rsid w:val="00FB1619"/>
    <w:rsid w:val="00FB1995"/>
    <w:rsid w:val="00FB1D34"/>
    <w:rsid w:val="00FB1F85"/>
    <w:rsid w:val="00FB2105"/>
    <w:rsid w:val="00FB238A"/>
    <w:rsid w:val="00FB2B91"/>
    <w:rsid w:val="00FB2B99"/>
    <w:rsid w:val="00FB2E7A"/>
    <w:rsid w:val="00FB2F99"/>
    <w:rsid w:val="00FB328F"/>
    <w:rsid w:val="00FB3297"/>
    <w:rsid w:val="00FB335A"/>
    <w:rsid w:val="00FB3539"/>
    <w:rsid w:val="00FB39D5"/>
    <w:rsid w:val="00FB3AE4"/>
    <w:rsid w:val="00FB3ED3"/>
    <w:rsid w:val="00FB403A"/>
    <w:rsid w:val="00FB4328"/>
    <w:rsid w:val="00FB4B09"/>
    <w:rsid w:val="00FB4B9C"/>
    <w:rsid w:val="00FB4C32"/>
    <w:rsid w:val="00FB51B3"/>
    <w:rsid w:val="00FB5542"/>
    <w:rsid w:val="00FB5588"/>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9FF"/>
    <w:rsid w:val="00FC1C29"/>
    <w:rsid w:val="00FC1CEA"/>
    <w:rsid w:val="00FC1E35"/>
    <w:rsid w:val="00FC22C4"/>
    <w:rsid w:val="00FC27AF"/>
    <w:rsid w:val="00FC2D0E"/>
    <w:rsid w:val="00FC3336"/>
    <w:rsid w:val="00FC3578"/>
    <w:rsid w:val="00FC3A9A"/>
    <w:rsid w:val="00FC3F63"/>
    <w:rsid w:val="00FC4035"/>
    <w:rsid w:val="00FC4338"/>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BE6"/>
    <w:rsid w:val="00FC6C36"/>
    <w:rsid w:val="00FC6D0D"/>
    <w:rsid w:val="00FC6E31"/>
    <w:rsid w:val="00FC6F6A"/>
    <w:rsid w:val="00FC703D"/>
    <w:rsid w:val="00FC7245"/>
    <w:rsid w:val="00FC7426"/>
    <w:rsid w:val="00FC771F"/>
    <w:rsid w:val="00FC7C4F"/>
    <w:rsid w:val="00FC7D0C"/>
    <w:rsid w:val="00FC7E18"/>
    <w:rsid w:val="00FD0107"/>
    <w:rsid w:val="00FD04BB"/>
    <w:rsid w:val="00FD050C"/>
    <w:rsid w:val="00FD0589"/>
    <w:rsid w:val="00FD146A"/>
    <w:rsid w:val="00FD1490"/>
    <w:rsid w:val="00FD1849"/>
    <w:rsid w:val="00FD1B83"/>
    <w:rsid w:val="00FD1BE0"/>
    <w:rsid w:val="00FD2381"/>
    <w:rsid w:val="00FD2570"/>
    <w:rsid w:val="00FD2D73"/>
    <w:rsid w:val="00FD2E02"/>
    <w:rsid w:val="00FD2E9F"/>
    <w:rsid w:val="00FD2EC3"/>
    <w:rsid w:val="00FD2F0E"/>
    <w:rsid w:val="00FD3495"/>
    <w:rsid w:val="00FD3B6C"/>
    <w:rsid w:val="00FD3BC6"/>
    <w:rsid w:val="00FD3CD7"/>
    <w:rsid w:val="00FD425B"/>
    <w:rsid w:val="00FD4374"/>
    <w:rsid w:val="00FD443F"/>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04D"/>
    <w:rsid w:val="00FE131C"/>
    <w:rsid w:val="00FE1784"/>
    <w:rsid w:val="00FE17B7"/>
    <w:rsid w:val="00FE18BB"/>
    <w:rsid w:val="00FE18D3"/>
    <w:rsid w:val="00FE1AF4"/>
    <w:rsid w:val="00FE1EA2"/>
    <w:rsid w:val="00FE1F0B"/>
    <w:rsid w:val="00FE226F"/>
    <w:rsid w:val="00FE3056"/>
    <w:rsid w:val="00FE32AA"/>
    <w:rsid w:val="00FE345E"/>
    <w:rsid w:val="00FE38D5"/>
    <w:rsid w:val="00FE3A17"/>
    <w:rsid w:val="00FE3CFE"/>
    <w:rsid w:val="00FE3D4D"/>
    <w:rsid w:val="00FE3D94"/>
    <w:rsid w:val="00FE3E4B"/>
    <w:rsid w:val="00FE3E77"/>
    <w:rsid w:val="00FE40F5"/>
    <w:rsid w:val="00FE42C2"/>
    <w:rsid w:val="00FE4346"/>
    <w:rsid w:val="00FE484A"/>
    <w:rsid w:val="00FE4910"/>
    <w:rsid w:val="00FE50DE"/>
    <w:rsid w:val="00FE51C5"/>
    <w:rsid w:val="00FE531D"/>
    <w:rsid w:val="00FE5420"/>
    <w:rsid w:val="00FE54C1"/>
    <w:rsid w:val="00FE5749"/>
    <w:rsid w:val="00FE5805"/>
    <w:rsid w:val="00FE5A98"/>
    <w:rsid w:val="00FE5EF4"/>
    <w:rsid w:val="00FE5F32"/>
    <w:rsid w:val="00FE6497"/>
    <w:rsid w:val="00FE6573"/>
    <w:rsid w:val="00FE6E8C"/>
    <w:rsid w:val="00FE6F49"/>
    <w:rsid w:val="00FE755E"/>
    <w:rsid w:val="00FE75BC"/>
    <w:rsid w:val="00FE7AB5"/>
    <w:rsid w:val="00FF04FD"/>
    <w:rsid w:val="00FF066F"/>
    <w:rsid w:val="00FF0C84"/>
    <w:rsid w:val="00FF0D12"/>
    <w:rsid w:val="00FF0FD0"/>
    <w:rsid w:val="00FF10A7"/>
    <w:rsid w:val="00FF112D"/>
    <w:rsid w:val="00FF13B4"/>
    <w:rsid w:val="00FF1610"/>
    <w:rsid w:val="00FF1BB9"/>
    <w:rsid w:val="00FF1C52"/>
    <w:rsid w:val="00FF1FA2"/>
    <w:rsid w:val="00FF20CB"/>
    <w:rsid w:val="00FF210F"/>
    <w:rsid w:val="00FF2425"/>
    <w:rsid w:val="00FF3761"/>
    <w:rsid w:val="00FF378A"/>
    <w:rsid w:val="00FF3AA1"/>
    <w:rsid w:val="00FF4467"/>
    <w:rsid w:val="00FF472B"/>
    <w:rsid w:val="00FF4CBE"/>
    <w:rsid w:val="00FF4D58"/>
    <w:rsid w:val="00FF4D76"/>
    <w:rsid w:val="00FF4F95"/>
    <w:rsid w:val="00FF51AF"/>
    <w:rsid w:val="00FF6158"/>
    <w:rsid w:val="00FF69E0"/>
    <w:rsid w:val="00FF6D4C"/>
    <w:rsid w:val="00FF6ED7"/>
    <w:rsid w:val="00FF7E0D"/>
    <w:rsid w:val="0B154C9D"/>
    <w:rsid w:val="1A9291C5"/>
    <w:rsid w:val="5089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397C"/>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表段落11,P"/>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Char"/>
    <w:qFormat/>
    <w:rsid w:val="00212A92"/>
    <w:p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0"/>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qFormat/>
    <w:rsid w:val="00C826C9"/>
    <w:pPr>
      <w:numPr>
        <w:numId w:val="13"/>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2"/>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F20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6782">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168490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66450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8552662">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562022">
      <w:bodyDiv w:val="1"/>
      <w:marLeft w:val="0"/>
      <w:marRight w:val="0"/>
      <w:marTop w:val="0"/>
      <w:marBottom w:val="0"/>
      <w:divBdr>
        <w:top w:val="none" w:sz="0" w:space="0" w:color="auto"/>
        <w:left w:val="none" w:sz="0" w:space="0" w:color="auto"/>
        <w:bottom w:val="none" w:sz="0" w:space="0" w:color="auto"/>
        <w:right w:val="none" w:sz="0" w:space="0" w:color="auto"/>
      </w:divBdr>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1387017">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8296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65907225">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094751">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43806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298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479856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4877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0011">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DA75FD4-6A60-4764-876B-71006E13F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9C9A49-F144-4FE2-8104-91A6C3360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9949</TotalTime>
  <Pages>19</Pages>
  <Words>10247</Words>
  <Characters>58413</Characters>
  <Application>Microsoft Office Word</Application>
  <DocSecurity>0</DocSecurity>
  <Lines>486</Lines>
  <Paragraphs>137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68523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谢天</cp:lastModifiedBy>
  <cp:revision>2311</cp:revision>
  <cp:lastPrinted>2011-08-03T09:36:00Z</cp:lastPrinted>
  <dcterms:created xsi:type="dcterms:W3CDTF">2022-08-08T09:44:00Z</dcterms:created>
  <dcterms:modified xsi:type="dcterms:W3CDTF">2023-04-07T12:12:00Z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